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212121"/>
          <w:spacing w:val="-28"/>
          <w:kern w:val="0"/>
          <w:sz w:val="44"/>
          <w:szCs w:val="44"/>
          <w:shd w:val="clear" w:fill="FFFFFF"/>
          <w:lang w:val="en-US" w:eastAsia="zh-CN" w:bidi="ar"/>
        </w:rPr>
        <w:t>重庆市教育科学“十三五”规划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212121"/>
          <w:spacing w:val="-28"/>
          <w:kern w:val="0"/>
          <w:sz w:val="44"/>
          <w:szCs w:val="44"/>
          <w:shd w:val="clear" w:fill="FFFFFF"/>
          <w:lang w:val="en-US" w:eastAsia="zh-CN" w:bidi="ar"/>
        </w:rPr>
        <w:t>2020年度重点课题指南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bookmarkStart w:id="1" w:name="_GoBack"/>
      <w:bookmarkEnd w:id="1"/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重庆市教育科学“十三五”规划2020年度重点课题指南分为六大研究领域，申报者结合研究专长和基础进行研究题目的拟定。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一、学前教育研究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1.学前教育优质教育资源建设研究；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2.重庆市普惠性幼儿园发展研究；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二、义务教育研究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3.重庆市义务教育质量提升研究；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4.重庆市中小学创新教育研究；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5.城乡义务教育均衡优质发展研究；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6.中小学优化教学方式深化课堂教学改革研究；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7.义务教育减负提质的实践研究；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8.中小学素质教育研究；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9.新时代中小学家校共育研究；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10.新法新政背景下民办义务教育学校规范发展研究；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三、高中教育研究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11.新时代普通高中育人方式改革研究；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12.新时代普通高中新课程新教材实施研究；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13.普通高中校本课程实践研究；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14.新高考改革背景下教育教学改革的实践研究；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四、职业教育研究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15.中等职业教育“三教”改革研究；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16.中职院校公共基础课程改革研究；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1278" w:right="0" w:hanging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17.“1+X”证书制度下中等职业教育人才培养模式改革研究；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18.乡村振兴背景下农村职业院校改革研究；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19.职业院校特色专业（群）实践研究；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20.高职学校学前教育专业质量监控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研究</w:t>
      </w: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21.职业教育质量保障与评价研究；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22.现代职业教育国家资历框架和学分银行实践研究；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五、高等教育研究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23.师范生实践基地与建设质量标准研究；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1278" w:right="0" w:hanging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24.新时代“双一流”建设绩效评估指标体系研究；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25.重庆市学士学位授权审核指标体系研究；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26.人工智能+学科群建设的创新研究；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27.独立学院转设后高质量发展研究；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28.普通高校创新创业与就业指导研究；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29.高等学校课程教学改革研究；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30.</w:t>
      </w: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高等学校思想政治教育研究；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bookmarkStart w:id="0" w:name="bookmark19"/>
      <w:bookmarkEnd w:id="0"/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六、综合研究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31.“一区两群”教育协调发展研究；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32.成渝城市群教育一体化发展研究；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33.人工智能+教育实践研究；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34.教育业务与教育经费预算执行深度融合研究；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35.教育审计整改与信息化研究；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36.教育防贫机制研究；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37.教育督导评估研究；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38.青少年积极心理支持服务系统研究；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39.新时代教育系统社会团体创新管理研究；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40.教育培训市场治理研究；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41.教研转型与质量提升研究；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42.新时代大中小幼德育一体化与德育工作实践研究；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43.中小学教师评价指标体系研究；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44.新时代劳动教育实践研究；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45.新时代中华传统文化教育实践研究；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46.新时代五育并举实践研究；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47.新时代中小学爱国主义教育研究；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48.新时代美好生活教育实践研究；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212121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49.线上教育创新模式的研究与实践；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640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50.教育现代化2035背景下学校智慧校园建设研究。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208DA"/>
    <w:rsid w:val="65B2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2020-03-06T02:25:00Z</dcterms:created>
  <dc:creator>玫明欢</dc:creator>
  <cp:lastModifiedBy>玫明欢</cp:lastModifiedBy>
  <dcterms:modified xsi:type="dcterms:W3CDTF">2020-03-06T02:26:31Z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