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 w:cs="方正黑体_GBK"/>
          <w:sz w:val="32"/>
          <w:szCs w:val="32"/>
        </w:rPr>
        <w:t>附件</w:t>
      </w:r>
      <w:r>
        <w:rPr>
          <w:rFonts w:ascii="方正黑体_GBK" w:eastAsia="方正黑体_GBK" w:cs="方正黑体_GBK"/>
          <w:sz w:val="32"/>
          <w:szCs w:val="32"/>
        </w:rPr>
        <w:t>2</w:t>
      </w:r>
    </w:p>
    <w:p>
      <w:pPr>
        <w:widowControl/>
        <w:spacing w:line="600" w:lineRule="exact"/>
        <w:jc w:val="left"/>
        <w:rPr>
          <w:rFonts w:ascii="方正黑体_GBK" w:eastAsia="方正黑体_GBK"/>
          <w:sz w:val="32"/>
          <w:szCs w:val="32"/>
        </w:rPr>
      </w:pPr>
    </w:p>
    <w:p>
      <w:pPr>
        <w:ind w:left="420"/>
        <w:jc w:val="center"/>
        <w:rPr>
          <w:rFonts w:ascii="方正仿宋_GBK" w:eastAsia="方正仿宋_GBK" w:cs="仿宋_GB2312"/>
          <w:sz w:val="30"/>
          <w:szCs w:val="30"/>
        </w:rPr>
      </w:pPr>
    </w:p>
    <w:p>
      <w:pPr>
        <w:ind w:left="420"/>
        <w:jc w:val="center"/>
        <w:rPr>
          <w:rFonts w:ascii="方正仿宋_GBK" w:eastAsia="方正仿宋_GBK"/>
          <w:b/>
          <w:bCs/>
          <w:sz w:val="36"/>
          <w:szCs w:val="36"/>
        </w:rPr>
      </w:pPr>
    </w:p>
    <w:p>
      <w:pPr>
        <w:ind w:left="420"/>
        <w:jc w:val="center"/>
        <w:rPr>
          <w:rFonts w:ascii="仿宋_GB2312" w:eastAsia="仿宋_GB2312"/>
          <w:b/>
          <w:bCs/>
          <w:sz w:val="36"/>
          <w:szCs w:val="36"/>
        </w:rPr>
      </w:pPr>
    </w:p>
    <w:p>
      <w:pPr>
        <w:ind w:left="420"/>
        <w:jc w:val="center"/>
        <w:rPr>
          <w:rFonts w:ascii="方正小标宋_GBK" w:eastAsia="方正小标宋_GBK" w:cs="黑体"/>
          <w:bCs/>
          <w:sz w:val="52"/>
          <w:szCs w:val="52"/>
        </w:rPr>
      </w:pPr>
      <w:bookmarkStart w:id="0" w:name="_GoBack"/>
      <w:r>
        <w:rPr>
          <w:rFonts w:hint="eastAsia" w:ascii="方正小标宋_GBK" w:eastAsia="方正小标宋_GBK" w:cs="黑体"/>
          <w:bCs/>
          <w:sz w:val="52"/>
          <w:szCs w:val="52"/>
        </w:rPr>
        <w:t>重庆市高校创新研究群体</w:t>
      </w:r>
    </w:p>
    <w:p>
      <w:pPr>
        <w:ind w:left="420"/>
        <w:jc w:val="center"/>
        <w:rPr>
          <w:rFonts w:ascii="方正小标宋_GBK" w:eastAsia="方正小标宋_GBK"/>
          <w:bCs/>
          <w:sz w:val="52"/>
          <w:szCs w:val="52"/>
        </w:rPr>
      </w:pPr>
      <w:r>
        <w:rPr>
          <w:rFonts w:hint="eastAsia" w:ascii="方正小标宋_GBK" w:eastAsia="方正小标宋_GBK" w:cs="黑体"/>
          <w:bCs/>
          <w:sz w:val="52"/>
          <w:szCs w:val="52"/>
        </w:rPr>
        <w:t>申</w:t>
      </w:r>
      <w:r>
        <w:rPr>
          <w:rFonts w:ascii="方正小标宋_GBK" w:eastAsia="方正小标宋_GBK" w:cs="黑体"/>
          <w:bCs/>
          <w:sz w:val="52"/>
          <w:szCs w:val="52"/>
        </w:rPr>
        <w:t xml:space="preserve"> </w:t>
      </w:r>
      <w:r>
        <w:rPr>
          <w:rFonts w:hint="eastAsia" w:ascii="方正小标宋_GBK" w:eastAsia="方正小标宋_GBK" w:cs="黑体"/>
          <w:bCs/>
          <w:sz w:val="52"/>
          <w:szCs w:val="52"/>
        </w:rPr>
        <w:t>报</w:t>
      </w:r>
      <w:r>
        <w:rPr>
          <w:rFonts w:ascii="方正小标宋_GBK" w:eastAsia="方正小标宋_GBK" w:cs="黑体"/>
          <w:bCs/>
          <w:sz w:val="52"/>
          <w:szCs w:val="52"/>
        </w:rPr>
        <w:t xml:space="preserve"> </w:t>
      </w:r>
      <w:r>
        <w:rPr>
          <w:rFonts w:hint="eastAsia" w:ascii="方正小标宋_GBK" w:eastAsia="方正小标宋_GBK" w:cs="黑体"/>
          <w:bCs/>
          <w:sz w:val="52"/>
          <w:szCs w:val="52"/>
        </w:rPr>
        <w:t>书</w:t>
      </w:r>
      <w:bookmarkEnd w:id="0"/>
    </w:p>
    <w:p>
      <w:pPr>
        <w:ind w:left="420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800" w:lineRule="atLeast"/>
        <w:ind w:left="420" w:leftChars="200" w:firstLine="945" w:firstLineChars="315"/>
        <w:rPr>
          <w:rFonts w:ascii="方正仿宋_GBK" w:eastAsia="方正仿宋_GBK" w:cs="仿宋_GB2312"/>
          <w:sz w:val="30"/>
          <w:szCs w:val="30"/>
          <w:u w:val="single"/>
        </w:rPr>
      </w:pPr>
      <w:r>
        <w:rPr>
          <w:rFonts w:hint="eastAsia" w:ascii="方正仿宋_GBK" w:eastAsia="方正仿宋_GBK" w:cs="仿宋_GB2312"/>
          <w:sz w:val="30"/>
          <w:szCs w:val="30"/>
        </w:rPr>
        <w:t>名       称：</w:t>
      </w:r>
      <w:r>
        <w:rPr>
          <w:rFonts w:hint="eastAsia" w:ascii="方正仿宋_GBK" w:eastAsia="方正仿宋_GBK" w:cs="仿宋_GB2312"/>
          <w:sz w:val="30"/>
          <w:szCs w:val="30"/>
          <w:u w:val="single"/>
        </w:rPr>
        <w:t xml:space="preserve">                            </w:t>
      </w:r>
    </w:p>
    <w:p>
      <w:pPr>
        <w:spacing w:line="800" w:lineRule="atLeast"/>
        <w:ind w:firstLine="1364" w:firstLineChars="421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 w:cs="仿宋_GB2312"/>
          <w:spacing w:val="12"/>
          <w:sz w:val="30"/>
          <w:szCs w:val="30"/>
        </w:rPr>
        <w:t>群体负责人</w:t>
      </w:r>
      <w:r>
        <w:rPr>
          <w:rFonts w:hint="eastAsia" w:ascii="方正仿宋_GBK" w:eastAsia="方正仿宋_GBK" w:cs="仿宋_GB2312"/>
          <w:sz w:val="30"/>
          <w:szCs w:val="30"/>
        </w:rPr>
        <w:t>：</w:t>
      </w:r>
      <w:r>
        <w:rPr>
          <w:rFonts w:hint="eastAsia" w:ascii="方正仿宋_GBK" w:eastAsia="方正仿宋_GBK" w:cs="仿宋_GB2312"/>
          <w:sz w:val="30"/>
          <w:szCs w:val="30"/>
          <w:u w:val="single"/>
        </w:rPr>
        <w:t xml:space="preserve">                            </w:t>
      </w:r>
    </w:p>
    <w:p>
      <w:pPr>
        <w:spacing w:line="800" w:lineRule="atLeast"/>
        <w:ind w:left="420" w:leftChars="200" w:firstLine="945" w:firstLineChars="315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 w:cs="仿宋_GB2312"/>
          <w:sz w:val="30"/>
          <w:szCs w:val="30"/>
        </w:rPr>
        <w:t>所</w:t>
      </w:r>
      <w:r>
        <w:rPr>
          <w:rFonts w:ascii="方正仿宋_GBK" w:eastAsia="方正仿宋_GBK" w:cs="仿宋_GB2312"/>
          <w:sz w:val="30"/>
          <w:szCs w:val="30"/>
        </w:rPr>
        <w:t xml:space="preserve"> </w:t>
      </w:r>
      <w:r>
        <w:rPr>
          <w:rFonts w:hint="eastAsia" w:ascii="方正仿宋_GBK" w:eastAsia="方正仿宋_GBK" w:cs="仿宋_GB2312"/>
          <w:sz w:val="30"/>
          <w:szCs w:val="30"/>
        </w:rPr>
        <w:t>在</w:t>
      </w:r>
      <w:r>
        <w:rPr>
          <w:rFonts w:ascii="方正仿宋_GBK" w:eastAsia="方正仿宋_GBK" w:cs="仿宋_GB2312"/>
          <w:sz w:val="30"/>
          <w:szCs w:val="30"/>
        </w:rPr>
        <w:t xml:space="preserve"> </w:t>
      </w:r>
      <w:r>
        <w:rPr>
          <w:rFonts w:hint="eastAsia" w:ascii="方正仿宋_GBK" w:eastAsia="方正仿宋_GBK" w:cs="仿宋_GB2312"/>
          <w:sz w:val="30"/>
          <w:szCs w:val="30"/>
        </w:rPr>
        <w:t>学</w:t>
      </w:r>
      <w:r>
        <w:rPr>
          <w:rFonts w:ascii="方正仿宋_GBK" w:eastAsia="方正仿宋_GBK" w:cs="仿宋_GB2312"/>
          <w:sz w:val="30"/>
          <w:szCs w:val="30"/>
        </w:rPr>
        <w:t xml:space="preserve"> </w:t>
      </w:r>
      <w:r>
        <w:rPr>
          <w:rFonts w:hint="eastAsia" w:ascii="方正仿宋_GBK" w:eastAsia="方正仿宋_GBK" w:cs="仿宋_GB2312"/>
          <w:sz w:val="30"/>
          <w:szCs w:val="30"/>
        </w:rPr>
        <w:t>校：</w:t>
      </w:r>
      <w:r>
        <w:rPr>
          <w:rFonts w:hint="eastAsia" w:ascii="方正仿宋_GBK" w:eastAsia="方正仿宋_GBK" w:cs="仿宋_GB2312"/>
          <w:sz w:val="30"/>
          <w:szCs w:val="30"/>
          <w:u w:val="single"/>
        </w:rPr>
        <w:t xml:space="preserve">                            </w:t>
      </w:r>
    </w:p>
    <w:p>
      <w:pPr>
        <w:spacing w:line="800" w:lineRule="atLeast"/>
        <w:ind w:left="420" w:leftChars="200" w:firstLine="945" w:firstLineChars="315"/>
        <w:rPr>
          <w:rFonts w:ascii="方正仿宋_GBK" w:eastAsia="方正仿宋_GBK" w:cs="仿宋_GB2312"/>
          <w:sz w:val="30"/>
          <w:szCs w:val="30"/>
          <w:u w:val="single"/>
        </w:rPr>
      </w:pPr>
      <w:r>
        <w:rPr>
          <w:rFonts w:hint="eastAsia" w:ascii="方正仿宋_GBK" w:eastAsia="方正仿宋_GBK" w:cs="仿宋_GB2312"/>
          <w:sz w:val="30"/>
          <w:szCs w:val="30"/>
        </w:rPr>
        <w:t>联</w:t>
      </w:r>
      <w:r>
        <w:rPr>
          <w:rFonts w:ascii="方正仿宋_GBK" w:eastAsia="方正仿宋_GBK" w:cs="仿宋_GB2312"/>
          <w:sz w:val="30"/>
          <w:szCs w:val="30"/>
        </w:rPr>
        <w:t xml:space="preserve"> </w:t>
      </w:r>
      <w:r>
        <w:rPr>
          <w:rFonts w:hint="eastAsia" w:ascii="方正仿宋_GBK" w:eastAsia="方正仿宋_GBK" w:cs="仿宋_GB2312"/>
          <w:sz w:val="30"/>
          <w:szCs w:val="30"/>
        </w:rPr>
        <w:t>系</w:t>
      </w:r>
      <w:r>
        <w:rPr>
          <w:rFonts w:ascii="方正仿宋_GBK" w:eastAsia="方正仿宋_GBK" w:cs="仿宋_GB2312"/>
          <w:sz w:val="30"/>
          <w:szCs w:val="30"/>
        </w:rPr>
        <w:t xml:space="preserve"> </w:t>
      </w:r>
      <w:r>
        <w:rPr>
          <w:rFonts w:hint="eastAsia" w:ascii="方正仿宋_GBK" w:eastAsia="方正仿宋_GBK" w:cs="仿宋_GB2312"/>
          <w:sz w:val="30"/>
          <w:szCs w:val="30"/>
        </w:rPr>
        <w:t>电</w:t>
      </w:r>
      <w:r>
        <w:rPr>
          <w:rFonts w:ascii="方正仿宋_GBK" w:eastAsia="方正仿宋_GBK" w:cs="仿宋_GB2312"/>
          <w:sz w:val="30"/>
          <w:szCs w:val="30"/>
        </w:rPr>
        <w:t xml:space="preserve"> </w:t>
      </w:r>
      <w:r>
        <w:rPr>
          <w:rFonts w:hint="eastAsia" w:ascii="方正仿宋_GBK" w:eastAsia="方正仿宋_GBK" w:cs="仿宋_GB2312"/>
          <w:sz w:val="30"/>
          <w:szCs w:val="30"/>
        </w:rPr>
        <w:t>话：</w:t>
      </w:r>
      <w:r>
        <w:rPr>
          <w:rFonts w:hint="eastAsia" w:ascii="方正仿宋_GBK" w:eastAsia="方正仿宋_GBK" w:cs="仿宋_GB2312"/>
          <w:sz w:val="30"/>
          <w:szCs w:val="30"/>
          <w:u w:val="single"/>
        </w:rPr>
        <w:t xml:space="preserve">                            </w:t>
      </w:r>
    </w:p>
    <w:p>
      <w:pPr>
        <w:spacing w:line="800" w:lineRule="atLeast"/>
        <w:ind w:left="420" w:leftChars="200" w:firstLine="945" w:firstLineChars="315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 w:cs="仿宋_GB2312"/>
          <w:sz w:val="30"/>
          <w:szCs w:val="30"/>
        </w:rPr>
        <w:t>电</w:t>
      </w:r>
      <w:r>
        <w:rPr>
          <w:rFonts w:ascii="方正仿宋_GBK" w:eastAsia="方正仿宋_GBK" w:cs="仿宋_GB2312"/>
          <w:sz w:val="30"/>
          <w:szCs w:val="30"/>
        </w:rPr>
        <w:t xml:space="preserve"> </w:t>
      </w:r>
      <w:r>
        <w:rPr>
          <w:rFonts w:hint="eastAsia" w:ascii="方正仿宋_GBK" w:eastAsia="方正仿宋_GBK" w:cs="仿宋_GB2312"/>
          <w:sz w:val="30"/>
          <w:szCs w:val="30"/>
        </w:rPr>
        <w:t>子</w:t>
      </w:r>
      <w:r>
        <w:rPr>
          <w:rFonts w:ascii="方正仿宋_GBK" w:eastAsia="方正仿宋_GBK" w:cs="仿宋_GB2312"/>
          <w:sz w:val="30"/>
          <w:szCs w:val="30"/>
        </w:rPr>
        <w:t xml:space="preserve"> </w:t>
      </w:r>
      <w:r>
        <w:rPr>
          <w:rFonts w:hint="eastAsia" w:ascii="方正仿宋_GBK" w:eastAsia="方正仿宋_GBK" w:cs="仿宋_GB2312"/>
          <w:sz w:val="30"/>
          <w:szCs w:val="30"/>
        </w:rPr>
        <w:t>邮</w:t>
      </w:r>
      <w:r>
        <w:rPr>
          <w:rFonts w:ascii="方正仿宋_GBK" w:eastAsia="方正仿宋_GBK" w:cs="仿宋_GB2312"/>
          <w:sz w:val="30"/>
          <w:szCs w:val="30"/>
        </w:rPr>
        <w:t xml:space="preserve"> </w:t>
      </w:r>
      <w:r>
        <w:rPr>
          <w:rFonts w:hint="eastAsia" w:ascii="方正仿宋_GBK" w:eastAsia="方正仿宋_GBK" w:cs="仿宋_GB2312"/>
          <w:sz w:val="30"/>
          <w:szCs w:val="30"/>
        </w:rPr>
        <w:t>件：</w:t>
      </w:r>
      <w:r>
        <w:rPr>
          <w:rFonts w:hint="eastAsia" w:ascii="方正仿宋_GBK" w:eastAsia="方正仿宋_GBK" w:cs="仿宋_GB2312"/>
          <w:sz w:val="30"/>
          <w:szCs w:val="30"/>
          <w:u w:val="single"/>
        </w:rPr>
        <w:t xml:space="preserve">                            </w:t>
      </w:r>
    </w:p>
    <w:p>
      <w:pPr>
        <w:spacing w:line="800" w:lineRule="atLeast"/>
        <w:ind w:left="420" w:leftChars="200" w:firstLine="945" w:firstLineChars="315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 w:cs="仿宋_GB2312"/>
          <w:sz w:val="30"/>
          <w:szCs w:val="30"/>
        </w:rPr>
        <w:t>申</w:t>
      </w:r>
      <w:r>
        <w:rPr>
          <w:rFonts w:ascii="方正仿宋_GBK" w:eastAsia="方正仿宋_GBK" w:cs="仿宋_GB2312"/>
          <w:sz w:val="30"/>
          <w:szCs w:val="30"/>
        </w:rPr>
        <w:t xml:space="preserve"> </w:t>
      </w:r>
      <w:r>
        <w:rPr>
          <w:rFonts w:hint="eastAsia" w:ascii="方正仿宋_GBK" w:eastAsia="方正仿宋_GBK" w:cs="仿宋_GB2312"/>
          <w:sz w:val="30"/>
          <w:szCs w:val="30"/>
        </w:rPr>
        <w:t>报</w:t>
      </w:r>
      <w:r>
        <w:rPr>
          <w:rFonts w:ascii="方正仿宋_GBK" w:eastAsia="方正仿宋_GBK" w:cs="仿宋_GB2312"/>
          <w:sz w:val="30"/>
          <w:szCs w:val="30"/>
        </w:rPr>
        <w:t xml:space="preserve"> </w:t>
      </w:r>
      <w:r>
        <w:rPr>
          <w:rFonts w:hint="eastAsia" w:ascii="方正仿宋_GBK" w:eastAsia="方正仿宋_GBK" w:cs="仿宋_GB2312"/>
          <w:sz w:val="30"/>
          <w:szCs w:val="30"/>
        </w:rPr>
        <w:t>日</w:t>
      </w:r>
      <w:r>
        <w:rPr>
          <w:rFonts w:ascii="方正仿宋_GBK" w:eastAsia="方正仿宋_GBK" w:cs="仿宋_GB2312"/>
          <w:sz w:val="30"/>
          <w:szCs w:val="30"/>
        </w:rPr>
        <w:t xml:space="preserve"> </w:t>
      </w:r>
      <w:r>
        <w:rPr>
          <w:rFonts w:hint="eastAsia" w:ascii="方正仿宋_GBK" w:eastAsia="方正仿宋_GBK" w:cs="仿宋_GB2312"/>
          <w:sz w:val="30"/>
          <w:szCs w:val="30"/>
        </w:rPr>
        <w:t>期：</w:t>
      </w:r>
      <w:r>
        <w:rPr>
          <w:rFonts w:hint="eastAsia" w:ascii="方正仿宋_GBK" w:eastAsia="方正仿宋_GBK" w:cs="仿宋_GB2312"/>
          <w:sz w:val="30"/>
          <w:szCs w:val="30"/>
          <w:u w:val="single"/>
        </w:rPr>
        <w:t xml:space="preserve">                            </w:t>
      </w:r>
    </w:p>
    <w:p>
      <w:pPr>
        <w:ind w:left="420"/>
      </w:pPr>
    </w:p>
    <w:p/>
    <w:p>
      <w:pPr>
        <w:jc w:val="center"/>
        <w:rPr>
          <w:rFonts w:ascii="方正黑体_GBK" w:hAnsi="宋体" w:eastAsia="方正黑体_GBK"/>
          <w:bCs/>
          <w:sz w:val="36"/>
          <w:szCs w:val="36"/>
        </w:rPr>
      </w:pPr>
    </w:p>
    <w:p>
      <w:pPr>
        <w:jc w:val="center"/>
        <w:rPr>
          <w:rFonts w:ascii="方正黑体_GBK" w:hAnsi="宋体" w:eastAsia="方正黑体_GBK"/>
          <w:bCs/>
          <w:sz w:val="36"/>
          <w:szCs w:val="36"/>
        </w:rPr>
      </w:pPr>
    </w:p>
    <w:p>
      <w:pPr>
        <w:jc w:val="center"/>
        <w:rPr>
          <w:rFonts w:ascii="方正黑体_GBK" w:hAnsi="宋体" w:eastAsia="方正黑体_GBK"/>
          <w:bCs/>
          <w:sz w:val="32"/>
          <w:szCs w:val="32"/>
        </w:rPr>
      </w:pPr>
      <w:r>
        <w:rPr>
          <w:rFonts w:hint="eastAsia" w:ascii="方正黑体_GBK" w:hAnsi="宋体" w:eastAsia="方正黑体_GBK" w:cs="黑体"/>
          <w:bCs/>
          <w:sz w:val="32"/>
          <w:szCs w:val="32"/>
        </w:rPr>
        <w:t>重庆市教育委员会制</w:t>
      </w:r>
    </w:p>
    <w:p>
      <w:pPr>
        <w:pStyle w:val="3"/>
        <w:spacing w:before="0" w:beforeAutospacing="0" w:after="0" w:afterAutospacing="0" w:line="560" w:lineRule="exact"/>
        <w:jc w:val="center"/>
        <w:rPr>
          <w:rFonts w:ascii="方正黑体_GBK" w:eastAsia="方正黑体_GBK" w:cs="黑体"/>
          <w:bCs/>
          <w:kern w:val="2"/>
          <w:sz w:val="32"/>
          <w:szCs w:val="32"/>
        </w:rPr>
      </w:pPr>
      <w:r>
        <w:rPr>
          <w:rFonts w:ascii="方正黑体_GBK" w:eastAsia="方正黑体_GBK" w:cs="黑体"/>
          <w:bCs/>
          <w:kern w:val="2"/>
          <w:sz w:val="32"/>
          <w:szCs w:val="32"/>
        </w:rPr>
        <w:t>20</w:t>
      </w:r>
      <w:r>
        <w:rPr>
          <w:rFonts w:hint="eastAsia" w:ascii="方正黑体_GBK" w:eastAsia="方正黑体_GBK" w:cs="黑体"/>
          <w:bCs/>
          <w:kern w:val="2"/>
          <w:sz w:val="32"/>
          <w:szCs w:val="32"/>
        </w:rPr>
        <w:t>20年3月</w:t>
      </w:r>
    </w:p>
    <w:p>
      <w:pPr>
        <w:pStyle w:val="3"/>
        <w:spacing w:before="0" w:beforeAutospacing="0" w:after="0" w:afterAutospacing="0" w:line="560" w:lineRule="exact"/>
        <w:jc w:val="center"/>
        <w:rPr>
          <w:rFonts w:ascii="Times New Roman" w:hAnsi="Times New Roman" w:eastAsia="黑体" w:cs="黑体"/>
          <w:b/>
          <w:bCs/>
          <w:sz w:val="48"/>
          <w:szCs w:val="48"/>
        </w:rPr>
      </w:pPr>
    </w:p>
    <w:p>
      <w:pPr>
        <w:pStyle w:val="3"/>
        <w:spacing w:before="0" w:beforeAutospacing="0" w:after="0" w:afterAutospacing="0" w:line="560" w:lineRule="exact"/>
        <w:jc w:val="center"/>
        <w:rPr>
          <w:rFonts w:ascii="Times New Roman" w:hAnsi="Times New Roman" w:eastAsia="黑体" w:cs="Times New Roman"/>
          <w:b/>
          <w:bCs/>
          <w:sz w:val="48"/>
          <w:szCs w:val="48"/>
        </w:rPr>
      </w:pPr>
    </w:p>
    <w:p>
      <w:pPr>
        <w:pStyle w:val="3"/>
        <w:spacing w:before="0" w:beforeAutospacing="0" w:after="0" w:afterAutospacing="0" w:line="560" w:lineRule="exact"/>
        <w:jc w:val="center"/>
        <w:rPr>
          <w:rFonts w:ascii="Times New Roman" w:hAnsi="Times New Roman" w:eastAsia="黑体" w:cs="Times New Roman"/>
          <w:b/>
          <w:bCs/>
          <w:sz w:val="48"/>
          <w:szCs w:val="48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填报说明</w:t>
      </w:r>
    </w:p>
    <w:p>
      <w:pPr>
        <w:pStyle w:val="3"/>
        <w:spacing w:before="0" w:beforeAutospacing="0" w:after="0" w:afterAutospacing="0" w:line="560" w:lineRule="exact"/>
        <w:jc w:val="center"/>
        <w:rPr>
          <w:rFonts w:ascii="Times New Roman" w:hAnsi="Times New Roman" w:eastAsia="黑体" w:cs="Times New Roman"/>
          <w:b/>
          <w:bCs/>
          <w:sz w:val="48"/>
          <w:szCs w:val="48"/>
        </w:rPr>
      </w:pPr>
    </w:p>
    <w:p>
      <w:pPr>
        <w:pStyle w:val="3"/>
        <w:spacing w:before="0" w:beforeAutospacing="0" w:after="0" w:afterAutospacing="0" w:line="600" w:lineRule="exact"/>
        <w:ind w:firstLine="560" w:firstLineChars="200"/>
        <w:jc w:val="both"/>
        <w:rPr>
          <w:rFonts w:ascii="方正仿宋_GBK" w:hAnsi="Times New Roman" w:eastAsia="方正仿宋_GBK" w:cs="Times New Roman"/>
          <w:kern w:val="2"/>
          <w:sz w:val="28"/>
          <w:szCs w:val="28"/>
        </w:rPr>
      </w:pPr>
      <w:r>
        <w:rPr>
          <w:rFonts w:ascii="方正仿宋_GBK" w:hAnsi="Times New Roman" w:eastAsia="方正仿宋_GBK" w:cs="方正仿宋_GBK"/>
          <w:kern w:val="2"/>
          <w:sz w:val="28"/>
          <w:szCs w:val="28"/>
        </w:rPr>
        <w:t>1.</w:t>
      </w:r>
      <w:r>
        <w:rPr>
          <w:rFonts w:hint="eastAsia" w:ascii="方正仿宋_GBK" w:hAnsi="Times New Roman" w:eastAsia="方正仿宋_GBK" w:cs="方正仿宋_GBK"/>
          <w:kern w:val="2"/>
          <w:sz w:val="28"/>
          <w:szCs w:val="28"/>
        </w:rPr>
        <w:t>编写要严肃认真、实事求是、内容翔实、文字精炼。</w:t>
      </w:r>
    </w:p>
    <w:p>
      <w:pPr>
        <w:pStyle w:val="3"/>
        <w:spacing w:before="0" w:beforeAutospacing="0" w:after="0" w:afterAutospacing="0" w:line="600" w:lineRule="exact"/>
        <w:ind w:firstLine="560" w:firstLineChars="200"/>
        <w:jc w:val="both"/>
        <w:rPr>
          <w:rFonts w:ascii="方正仿宋_GBK" w:hAnsi="Times New Roman" w:eastAsia="方正仿宋_GBK" w:cs="Times New Roman"/>
          <w:kern w:val="2"/>
          <w:sz w:val="28"/>
          <w:szCs w:val="28"/>
        </w:rPr>
      </w:pPr>
      <w:r>
        <w:rPr>
          <w:rFonts w:ascii="方正仿宋_GBK" w:hAnsi="Times New Roman" w:eastAsia="方正仿宋_GBK" w:cs="方正仿宋_GBK"/>
          <w:kern w:val="2"/>
          <w:sz w:val="28"/>
          <w:szCs w:val="28"/>
        </w:rPr>
        <w:t>2.</w:t>
      </w:r>
      <w:r>
        <w:rPr>
          <w:rFonts w:hint="eastAsia" w:ascii="方正仿宋_GBK" w:eastAsia="方正仿宋_GBK" w:cs="方正仿宋_GBK"/>
          <w:sz w:val="28"/>
          <w:szCs w:val="28"/>
        </w:rPr>
        <w:t>各项内容须认真填写，表内栏目不能空缺，无此项内容时填“</w:t>
      </w:r>
      <w:r>
        <w:rPr>
          <w:rFonts w:ascii="方正仿宋_GBK" w:eastAsia="方正仿宋_GBK" w:cs="方正仿宋_GBK"/>
          <w:b/>
          <w:bCs/>
          <w:sz w:val="28"/>
          <w:szCs w:val="28"/>
        </w:rPr>
        <w:t>/</w:t>
      </w:r>
      <w:r>
        <w:rPr>
          <w:rFonts w:hint="eastAsia" w:ascii="方正仿宋_GBK" w:eastAsia="方正仿宋_GBK" w:cs="方正仿宋_GBK"/>
          <w:sz w:val="28"/>
          <w:szCs w:val="28"/>
        </w:rPr>
        <w:t>”或“</w:t>
      </w:r>
      <w:r>
        <w:rPr>
          <w:rFonts w:ascii="方正仿宋_GBK" w:eastAsia="方正仿宋_GBK" w:cs="方正仿宋_GBK"/>
          <w:sz w:val="28"/>
          <w:szCs w:val="28"/>
        </w:rPr>
        <w:t>0</w:t>
      </w:r>
      <w:r>
        <w:rPr>
          <w:rFonts w:hint="eastAsia" w:ascii="方正仿宋_GBK" w:eastAsia="方正仿宋_GBK" w:cs="方正仿宋_GBK"/>
          <w:sz w:val="28"/>
          <w:szCs w:val="28"/>
        </w:rPr>
        <w:t>”。封面上的各项信息须与项目基本信息一致。</w:t>
      </w:r>
    </w:p>
    <w:p>
      <w:pPr>
        <w:pStyle w:val="3"/>
        <w:spacing w:before="0" w:beforeAutospacing="0" w:after="0" w:afterAutospacing="0" w:line="600" w:lineRule="exact"/>
        <w:ind w:firstLine="560" w:firstLineChars="200"/>
        <w:jc w:val="both"/>
        <w:rPr>
          <w:rFonts w:ascii="方正仿宋_GBK" w:hAnsi="Times New Roman" w:eastAsia="方正仿宋_GBK" w:cs="Times New Roman"/>
          <w:kern w:val="2"/>
          <w:sz w:val="28"/>
          <w:szCs w:val="28"/>
        </w:rPr>
      </w:pPr>
      <w:r>
        <w:rPr>
          <w:rFonts w:ascii="方正仿宋_GBK" w:hAnsi="Times New Roman" w:eastAsia="方正仿宋_GBK" w:cs="方正仿宋_GBK"/>
          <w:kern w:val="2"/>
          <w:sz w:val="28"/>
          <w:szCs w:val="28"/>
        </w:rPr>
        <w:t>3.</w:t>
      </w:r>
      <w:r>
        <w:rPr>
          <w:rFonts w:hint="eastAsia" w:ascii="方正仿宋_GBK" w:hAnsi="Times New Roman" w:eastAsia="方正仿宋_GBK" w:cs="方正仿宋_GBK"/>
          <w:kern w:val="2"/>
          <w:sz w:val="28"/>
          <w:szCs w:val="28"/>
        </w:rPr>
        <w:t>“申报领域”包括数理、化学化工、农业、能源、信息、生命科学与医学、资源环境、材料、先进制造、前沿与交叉。每份申报书选填其中之一。</w:t>
      </w:r>
    </w:p>
    <w:p>
      <w:pPr>
        <w:adjustRightInd w:val="0"/>
        <w:spacing w:line="560" w:lineRule="exact"/>
        <w:ind w:firstLine="490" w:firstLineChars="175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cs="方正仿宋_GBK"/>
          <w:sz w:val="28"/>
          <w:szCs w:val="28"/>
        </w:rPr>
        <w:t>4.</w:t>
      </w:r>
      <w:r>
        <w:rPr>
          <w:rFonts w:hint="eastAsia" w:ascii="方正仿宋_GBK" w:eastAsia="方正仿宋_GBK" w:cs="方正仿宋_GBK"/>
          <w:sz w:val="28"/>
          <w:szCs w:val="28"/>
        </w:rPr>
        <w:t>申报书（含附件）用</w:t>
      </w:r>
      <w:r>
        <w:rPr>
          <w:rFonts w:ascii="方正仿宋_GBK" w:eastAsia="方正仿宋_GBK" w:cs="方正仿宋_GBK"/>
          <w:sz w:val="28"/>
          <w:szCs w:val="28"/>
        </w:rPr>
        <w:t>A4</w:t>
      </w:r>
      <w:r>
        <w:rPr>
          <w:rFonts w:hint="eastAsia" w:ascii="方正仿宋_GBK" w:eastAsia="方正仿宋_GBK" w:cs="方正仿宋_GBK"/>
          <w:sz w:val="28"/>
          <w:szCs w:val="28"/>
        </w:rPr>
        <w:t>纸双面打印，纸质封面装订。附件材料主要包括：已有研究成果积累、已取得的研究工作成绩以及其他代表群体科研水平的证明材料（附件材料可缩印，确保申报书和支撑材料不超过</w:t>
      </w:r>
      <w:r>
        <w:rPr>
          <w:rFonts w:ascii="方正仿宋_GBK" w:eastAsia="方正仿宋_GBK" w:cs="方正仿宋_GBK"/>
          <w:sz w:val="28"/>
          <w:szCs w:val="28"/>
        </w:rPr>
        <w:t>100</w:t>
      </w:r>
      <w:r>
        <w:rPr>
          <w:rFonts w:hint="eastAsia" w:ascii="方正仿宋_GBK" w:eastAsia="方正仿宋_GBK" w:cs="方正仿宋_GBK"/>
          <w:sz w:val="28"/>
          <w:szCs w:val="28"/>
        </w:rPr>
        <w:t>个页码）。</w:t>
      </w:r>
    </w:p>
    <w:p>
      <w:pPr>
        <w:spacing w:line="600" w:lineRule="exact"/>
        <w:ind w:firstLine="640" w:firstLineChars="200"/>
        <w:textAlignment w:val="baseline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黑体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黑体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黑体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eastAsia="黑体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eastAsia="黑体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eastAsia="黑体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eastAsia="黑体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黑体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eastAsia="黑体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一、基本信息</w:t>
      </w:r>
    </w:p>
    <w:tbl>
      <w:tblPr>
        <w:tblStyle w:val="4"/>
        <w:tblW w:w="95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65"/>
        <w:gridCol w:w="547"/>
        <w:gridCol w:w="728"/>
        <w:gridCol w:w="735"/>
        <w:gridCol w:w="300"/>
        <w:gridCol w:w="811"/>
        <w:gridCol w:w="59"/>
        <w:gridCol w:w="855"/>
        <w:gridCol w:w="502"/>
        <w:gridCol w:w="143"/>
        <w:gridCol w:w="555"/>
        <w:gridCol w:w="981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101600</wp:posOffset>
                      </wp:positionV>
                      <wp:extent cx="390525" cy="839470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8394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黑体" w:hAnsi="黑体" w:eastAsia="黑体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</w:rPr>
                                    <w:t>群体概况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2pt;margin-top:8pt;height:66.1pt;width:30.75pt;z-index:251658240;mso-width-relative:page;mso-height-relative:page;" filled="f" stroked="f" coordsize="21600,21600" o:gfxdata="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DtmhVdcAAAAIAQAADwAAAAAA&#10;AAABACAAAAAiAAAAZHJzL2Rvd25yZXYueG1sUEsBAhQAFAAAAAgAh07iQMgSaUOiAQAAFwMAAA4A&#10;AAAAAAAAAQAgAAAAJgEAAGRycy9lMm9Eb2MueG1sUEsFBgAAAAAGAAYAWQEAADoFAAAAAA==&#10;">
                      <v:path arrowok="t"/>
                      <v:fill on="f" focussize="0,0"/>
                      <v:stroke on="f" weight="1.25pt"/>
                      <v:imagedata o:title=""/>
                      <o:lock v:ext="edit"/>
                      <v:textbox style="layout-flow:vertical-ideographic;"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  <w:t>群体概况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名称</w:t>
            </w:r>
          </w:p>
        </w:tc>
        <w:tc>
          <w:tcPr>
            <w:tcW w:w="69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申报领域</w:t>
            </w:r>
          </w:p>
        </w:tc>
        <w:tc>
          <w:tcPr>
            <w:tcW w:w="69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□数理□化学化工□智能硬件□农业□能源□信息</w:t>
            </w:r>
          </w:p>
          <w:p>
            <w:pPr>
              <w:spacing w:line="240" w:lineRule="atLeast"/>
              <w:jc w:val="left"/>
              <w:rPr>
                <w:rFonts w:ascii="宋体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</w:rPr>
              <w:t>□生命科学与医学□资源环境□材料□前沿与交叉□先进制造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179070</wp:posOffset>
                      </wp:positionV>
                      <wp:extent cx="390525" cy="91440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黑体" w:hAnsi="黑体" w:eastAsia="黑体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</w:rPr>
                                    <w:t>群体负责人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9pt;margin-top:14.1pt;height:72pt;width:30.75pt;z-index:251660288;mso-width-relative:page;mso-height-relative:page;" filled="f" stroked="f" coordsize="21600,21600" o:gfxdata="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I1VtuNgAAAAIAQAADwAAAAAAAAAB&#10;ACAAAAAiAAAAZHJzL2Rvd25yZXYueG1sUEsBAhQAFAAAAAgAh07iQF75hLmeAQAAFwMAAA4AAAAA&#10;AAAAAQAgAAAAJwEAAGRycy9lMm9Eb2MueG1sUEsFBgAAAAAGAAYAWQEAADcFAAAAAA==&#10;">
                      <v:path arrowok="t"/>
                      <v:fill on="f" focussize="0,0"/>
                      <v:stroke on="f" weight="1.25pt"/>
                      <v:imagedata o:title=""/>
                      <o:lock v:ext="edit"/>
                      <v:textbox style="layout-flow:vertical-ideographic;"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  <w:t>群体负责人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exac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职称</w:t>
            </w:r>
          </w:p>
        </w:tc>
        <w:tc>
          <w:tcPr>
            <w:tcW w:w="26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</w:tc>
        <w:tc>
          <w:tcPr>
            <w:tcW w:w="3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exac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学位</w:t>
            </w:r>
          </w:p>
        </w:tc>
        <w:tc>
          <w:tcPr>
            <w:tcW w:w="26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学历</w:t>
            </w:r>
          </w:p>
        </w:tc>
        <w:tc>
          <w:tcPr>
            <w:tcW w:w="3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所在单位及部门</w:t>
            </w:r>
          </w:p>
        </w:tc>
        <w:tc>
          <w:tcPr>
            <w:tcW w:w="3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电话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exac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依托研发基地</w:t>
            </w:r>
            <w:r>
              <w:rPr>
                <w:rFonts w:ascii="仿宋_GB2312" w:hAnsi="仿宋_GB2312" w:eastAsia="仿宋_GB2312"/>
              </w:rPr>
              <w:t>\</w:t>
            </w:r>
            <w:r>
              <w:rPr>
                <w:rFonts w:hint="eastAsia" w:ascii="仿宋_GB2312" w:hAnsi="仿宋_GB2312" w:eastAsia="仿宋_GB2312" w:cs="仿宋_GB2312"/>
              </w:rPr>
              <w:t>重点学科</w:t>
            </w:r>
          </w:p>
        </w:tc>
        <w:tc>
          <w:tcPr>
            <w:tcW w:w="62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482600</wp:posOffset>
                      </wp:positionV>
                      <wp:extent cx="379730" cy="135255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9730" cy="13525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bCs/>
                                      <w:spacing w:val="120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pacing w:val="120"/>
                                    </w:rPr>
                                    <w:t>研究骨干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9pt;margin-top:38pt;height:106.5pt;width:29.9pt;z-index:251661312;mso-width-relative:page;mso-height-relative:page;" filled="f" stroked="f" coordsize="21600,21600" o:gfxdata="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PvASj2QAAAAgBAAAPAAAA&#10;AAAAAAEAIAAAACIAAABkcnMvZG93bnJldi54bWxQSwECFAAUAAAACACHTuJAahg9QaIBAAAYAwAA&#10;DgAAAAAAAAABACAAAAAoAQAAZHJzL2Uyb0RvYy54bWxQSwUGAAAAAAYABgBZAQAAPAUAAAAA&#10;">
                      <v:path arrowok="t"/>
                      <v:fill on="f" focussize="0,0"/>
                      <v:stroke on="f" weight="1.25pt"/>
                      <v:imagedata o:title=""/>
                      <o:lock v:ext="edit"/>
                      <v:textbox style="layout-flow:vertical-ideographic;">
                        <w:txbxContent>
                          <w:p>
                            <w:pPr>
                              <w:rPr>
                                <w:b/>
                                <w:bCs/>
                                <w:spacing w:val="120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pacing w:val="120"/>
                              </w:rPr>
                              <w:t>研究骨干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出生年月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任务分工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7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b/>
                <w:bCs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968375</wp:posOffset>
                      </wp:positionV>
                      <wp:extent cx="352425" cy="174307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174307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黑体" w:hAnsi="黑体" w:eastAsia="黑体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</w:rPr>
                                    <w:t>主要研究方向和内容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85pt;margin-top:76.25pt;height:137.25pt;width:27.75pt;z-index:251659264;mso-width-relative:page;mso-height-relative:page;" filled="f" stroked="f" coordsize="21600,21600" o:gfxdata="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kAt4i2QAAAAkBAAAPAAAA&#10;AAAAAAEAIAAAACIAAABkcnMvZG93bnJldi54bWxQSwECFAAUAAAACACHTuJA4Pl+/qIBAAAYAwAA&#10;DgAAAAAAAAABACAAAAAoAQAAZHJzL2Uyb0RvYy54bWxQSwUGAAAAAAYABgBZAQAAPAUAAAAA&#10;">
                      <v:path arrowok="t"/>
                      <v:fill on="f" focussize="0,0"/>
                      <v:stroke on="f" weight="1.25pt"/>
                      <v:imagedata o:title=""/>
                      <o:lock v:ext="edit"/>
                      <v:textbox style="layout-flow:vertical-ideographic;"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  <w:t>主要研究方向和内容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（限</w:t>
            </w:r>
            <w:r>
              <w:rPr>
                <w:rFonts w:ascii="仿宋_GB2312" w:hAnsi="仿宋_GB2312" w:eastAsia="仿宋_GB2312" w:cs="仿宋_GB2312"/>
              </w:rPr>
              <w:t>400</w:t>
            </w:r>
            <w:r>
              <w:rPr>
                <w:rFonts w:hint="eastAsia" w:ascii="仿宋_GB2312" w:hAnsi="仿宋_GB2312" w:eastAsia="仿宋_GB2312" w:cs="仿宋_GB2312"/>
              </w:rPr>
              <w:t>字）</w:t>
            </w:r>
          </w:p>
          <w:p>
            <w:pPr>
              <w:spacing w:line="240" w:lineRule="atLeast"/>
              <w:rPr>
                <w:rFonts w:ascii="仿宋_GB2312" w:hAnsi="仿宋_GB2312" w:eastAsia="仿宋_GB2312"/>
              </w:rPr>
            </w:pPr>
          </w:p>
          <w:p>
            <w:pPr>
              <w:spacing w:line="240" w:lineRule="atLeast"/>
              <w:rPr>
                <w:rFonts w:ascii="仿宋_GB2312" w:hAnsi="仿宋_GB2312" w:eastAsia="仿宋_GB2312"/>
              </w:rPr>
            </w:pPr>
          </w:p>
          <w:p>
            <w:pPr>
              <w:spacing w:line="240" w:lineRule="atLeast"/>
              <w:rPr>
                <w:rFonts w:ascii="仿宋_GB2312" w:hAnsi="仿宋_GB2312" w:eastAsia="仿宋_GB2312"/>
              </w:rPr>
            </w:pPr>
          </w:p>
          <w:p>
            <w:pPr>
              <w:spacing w:line="240" w:lineRule="atLeast"/>
              <w:rPr>
                <w:rFonts w:ascii="仿宋_GB2312" w:hAnsi="仿宋_GB2312" w:eastAsia="仿宋_GB2312"/>
              </w:rPr>
            </w:pPr>
          </w:p>
          <w:p>
            <w:pPr>
              <w:spacing w:line="240" w:lineRule="atLeast"/>
              <w:rPr>
                <w:rFonts w:ascii="仿宋_GB2312" w:hAnsi="仿宋_GB2312" w:eastAsia="仿宋_GB2312"/>
              </w:rPr>
            </w:pPr>
          </w:p>
          <w:p>
            <w:pPr>
              <w:spacing w:line="240" w:lineRule="atLeast"/>
              <w:rPr>
                <w:rFonts w:ascii="仿宋_GB2312" w:hAnsi="仿宋_GB2312" w:eastAsia="仿宋_GB2312"/>
              </w:rPr>
            </w:pPr>
          </w:p>
          <w:p>
            <w:pPr>
              <w:spacing w:line="240" w:lineRule="atLeast"/>
              <w:rPr>
                <w:rFonts w:ascii="仿宋_GB2312" w:hAnsi="仿宋_GB2312" w:eastAsia="仿宋_GB2312"/>
              </w:rPr>
            </w:pPr>
          </w:p>
          <w:p>
            <w:pPr>
              <w:spacing w:line="240" w:lineRule="atLeast"/>
              <w:rPr>
                <w:rFonts w:ascii="仿宋_GB2312" w:hAnsi="仿宋_GB2312" w:eastAsia="仿宋_GB2312"/>
              </w:rPr>
            </w:pPr>
          </w:p>
          <w:p>
            <w:pPr>
              <w:spacing w:line="240" w:lineRule="atLeast"/>
              <w:rPr>
                <w:rFonts w:ascii="仿宋_GB2312" w:hAnsi="仿宋_GB2312" w:eastAsia="仿宋_GB2312"/>
              </w:rPr>
            </w:pPr>
          </w:p>
        </w:tc>
      </w:tr>
    </w:tbl>
    <w:p>
      <w:pPr>
        <w:spacing w:line="600" w:lineRule="exact"/>
        <w:ind w:firstLine="640" w:firstLineChars="200"/>
        <w:jc w:val="left"/>
        <w:rPr>
          <w:rFonts w:hint="eastAsia" w:ascii="方正黑体_GBK" w:hAnsi="黑体" w:eastAsia="方正黑体_GBK" w:cs="方正黑体_GBK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方正黑体_GBK" w:hAnsi="黑体" w:eastAsia="方正黑体_GBK" w:cs="方正黑体_GBK"/>
          <w:kern w:val="0"/>
          <w:sz w:val="32"/>
          <w:szCs w:val="32"/>
        </w:rPr>
        <w:t>二、创新研究群体的构成</w:t>
      </w:r>
      <w:r>
        <w:rPr>
          <w:rFonts w:hint="eastAsia" w:ascii="方正仿宋_GBK" w:eastAsia="方正仿宋_GBK" w:cs="方正仿宋_GBK"/>
          <w:kern w:val="0"/>
          <w:sz w:val="32"/>
          <w:szCs w:val="32"/>
        </w:rPr>
        <w:t>（建议不超过</w:t>
      </w:r>
      <w:r>
        <w:rPr>
          <w:rFonts w:ascii="方正仿宋_GBK" w:eastAsia="方正仿宋_GBK" w:cs="方正仿宋_GBK"/>
          <w:kern w:val="0"/>
          <w:sz w:val="32"/>
          <w:szCs w:val="32"/>
        </w:rPr>
        <w:t>4000</w:t>
      </w:r>
      <w:r>
        <w:rPr>
          <w:rFonts w:hint="eastAsia" w:ascii="方正仿宋_GBK" w:eastAsia="方正仿宋_GBK" w:cs="方正仿宋_GBK"/>
          <w:kern w:val="0"/>
          <w:sz w:val="32"/>
          <w:szCs w:val="32"/>
        </w:rPr>
        <w:t>字）</w:t>
      </w:r>
    </w:p>
    <w:p>
      <w:pPr>
        <w:spacing w:line="600" w:lineRule="exact"/>
        <w:ind w:firstLine="640" w:firstLineChars="200"/>
        <w:jc w:val="left"/>
        <w:rPr>
          <w:rFonts w:ascii="方正仿宋_GBK" w:eastAsia="方正仿宋_GBK" w:cs="仿宋_GB2312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简述群体形成的背景、合作基础、专业结构和年龄结构等。</w:t>
      </w:r>
      <w:r>
        <w:rPr>
          <w:rFonts w:hint="eastAsia" w:ascii="方正仿宋_GBK" w:eastAsia="方正仿宋_GBK" w:cs="仿宋_GB2312"/>
          <w:sz w:val="32"/>
          <w:szCs w:val="32"/>
        </w:rPr>
        <w:t>简述群体负责人和研究骨干，包括学历、工作经历以及学术任职等，近</w:t>
      </w:r>
      <w:r>
        <w:rPr>
          <w:rFonts w:ascii="方正仿宋_GBK" w:eastAsia="方正仿宋_GBK" w:cs="仿宋_GB2312"/>
          <w:sz w:val="32"/>
          <w:szCs w:val="32"/>
        </w:rPr>
        <w:t>5</w:t>
      </w:r>
      <w:r>
        <w:rPr>
          <w:rFonts w:hint="eastAsia" w:ascii="方正仿宋_GBK" w:eastAsia="方正仿宋_GBK" w:cs="仿宋_GB2312"/>
          <w:sz w:val="32"/>
          <w:szCs w:val="32"/>
        </w:rPr>
        <w:t>年的科研情况以及所获各种人才计划的资助情况等；</w:t>
      </w:r>
    </w:p>
    <w:p>
      <w:pPr>
        <w:spacing w:before="240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表</w:t>
      </w:r>
      <w:r>
        <w:rPr>
          <w:rFonts w:asci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人员组成表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995"/>
        <w:gridCol w:w="787"/>
        <w:gridCol w:w="992"/>
        <w:gridCol w:w="1134"/>
        <w:gridCol w:w="1984"/>
        <w:gridCol w:w="1418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序号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姓名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职称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所学</w:t>
            </w:r>
          </w:p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最后</w:t>
            </w:r>
          </w:p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学位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任务分工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楷体" w:hAnsi="楷体" w:eastAsia="楷体"/>
          <w:b/>
          <w:bCs/>
          <w:kern w:val="0"/>
          <w:sz w:val="28"/>
          <w:szCs w:val="28"/>
        </w:rPr>
      </w:pPr>
      <w:r>
        <w:rPr>
          <w:rFonts w:hint="eastAsia" w:ascii="方正黑体_GBK" w:hAnsi="黑体" w:eastAsia="方正黑体_GBK" w:cs="方正黑体_GBK"/>
          <w:kern w:val="0"/>
          <w:sz w:val="32"/>
          <w:szCs w:val="32"/>
        </w:rPr>
        <w:t>三、</w:t>
      </w:r>
      <w:r>
        <w:rPr>
          <w:rFonts w:hint="eastAsia" w:ascii="方正黑体_GBK" w:hAnsi="黑体" w:eastAsia="方正黑体_GBK" w:cs="方正黑体_GBK"/>
          <w:sz w:val="32"/>
          <w:szCs w:val="32"/>
        </w:rPr>
        <w:t>主要学术成绩、创新点及其科学意义、经济和社会效益</w:t>
      </w:r>
      <w:r>
        <w:rPr>
          <w:rFonts w:hint="eastAsia" w:ascii="方正仿宋_GBK" w:eastAsia="方正仿宋_GBK" w:cs="方正仿宋_GBK"/>
          <w:kern w:val="0"/>
          <w:sz w:val="32"/>
          <w:szCs w:val="32"/>
        </w:rPr>
        <w:t>（建议不超过</w:t>
      </w:r>
      <w:r>
        <w:rPr>
          <w:rFonts w:ascii="方正仿宋_GBK" w:eastAsia="方正仿宋_GBK" w:cs="方正仿宋_GBK"/>
          <w:kern w:val="0"/>
          <w:sz w:val="32"/>
          <w:szCs w:val="32"/>
        </w:rPr>
        <w:t>5000</w:t>
      </w:r>
      <w:r>
        <w:rPr>
          <w:rFonts w:hint="eastAsia" w:ascii="方正仿宋_GBK" w:eastAsia="方正仿宋_GBK" w:cs="方正仿宋_GBK"/>
          <w:kern w:val="0"/>
          <w:sz w:val="32"/>
          <w:szCs w:val="32"/>
        </w:rPr>
        <w:t>字）</w:t>
      </w:r>
    </w:p>
    <w:p>
      <w:pPr>
        <w:spacing w:line="600" w:lineRule="exact"/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着重阐述群体负责人和研究骨干</w:t>
      </w:r>
      <w:r>
        <w:rPr>
          <w:rFonts w:hint="eastAsia" w:ascii="方正仿宋_GBK" w:eastAsia="方正仿宋_GBK" w:cs="方正仿宋_GBK"/>
          <w:sz w:val="32"/>
          <w:szCs w:val="32"/>
        </w:rPr>
        <w:t>五年来所取得的创新性研究成果（列举创新研究群体成员的代表性成果）及其产生的科学意义、经济和社会效益；在国内外同行中所处的水平，具备的优势和特色。</w:t>
      </w:r>
    </w:p>
    <w:p>
      <w:pPr>
        <w:spacing w:before="240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表</w:t>
      </w:r>
      <w:r>
        <w:rPr>
          <w:rFonts w:asci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承担的代表性科研项目表（含横向项目）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16"/>
        <w:gridCol w:w="2945"/>
        <w:gridCol w:w="1108"/>
        <w:gridCol w:w="850"/>
        <w:gridCol w:w="1282"/>
        <w:gridCol w:w="720"/>
        <w:gridCol w:w="95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序号</w:t>
            </w:r>
          </w:p>
        </w:tc>
        <w:tc>
          <w:tcPr>
            <w:tcW w:w="2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课题名称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编号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负责人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起止时间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经费</w:t>
            </w:r>
            <w:r>
              <w:rPr>
                <w:rFonts w:eastAsia="黑体"/>
                <w:kern w:val="0"/>
              </w:rPr>
              <w:t>(</w:t>
            </w:r>
            <w:r>
              <w:rPr>
                <w:rFonts w:hint="eastAsia" w:eastAsia="黑体" w:cs="黑体"/>
                <w:kern w:val="0"/>
              </w:rPr>
              <w:t>万元</w:t>
            </w:r>
            <w:r>
              <w:rPr>
                <w:rFonts w:eastAsia="黑体"/>
                <w:kern w:val="0"/>
              </w:rPr>
              <w:t>)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2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</w:tbl>
    <w:p>
      <w:pPr>
        <w:snapToGrid w:val="0"/>
        <w:ind w:firstLine="420" w:firstLineChars="200"/>
        <w:rPr>
          <w:rFonts w:eastAsia="黑体" w:cs="黑体"/>
        </w:rPr>
      </w:pPr>
      <w:r>
        <w:rPr>
          <w:rFonts w:hint="eastAsia" w:eastAsia="黑体" w:cs="黑体"/>
        </w:rPr>
        <w:t>注：请依次以国家级项目、省部级项目、横向项目为序填写，并在类别栏中注明项目具体类型，如国家重点研发计划、国家自然科学基金等。项目负责人不是本研究群体人员的不填报。</w:t>
      </w:r>
    </w:p>
    <w:p>
      <w:pPr>
        <w:spacing w:before="240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表</w:t>
      </w:r>
      <w:r>
        <w:rPr>
          <w:rFonts w:ascii="仿宋_GB2312" w:eastAsia="仿宋_GB2312" w:cs="仿宋_GB2312"/>
          <w:b/>
          <w:bCs/>
          <w:sz w:val="32"/>
          <w:szCs w:val="32"/>
        </w:rPr>
        <w:t>3.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发表的代表性论文</w:t>
      </w:r>
    </w:p>
    <w:tbl>
      <w:tblPr>
        <w:tblStyle w:val="4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915"/>
        <w:gridCol w:w="855"/>
        <w:gridCol w:w="2733"/>
        <w:gridCol w:w="1701"/>
        <w:gridCol w:w="992"/>
        <w:gridCol w:w="876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序号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作者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年份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论文名称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期刊名称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卷（期）页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 w:cs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收录</w:t>
            </w:r>
          </w:p>
          <w:p>
            <w:pPr>
              <w:pStyle w:val="3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情况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引用</w:t>
            </w:r>
          </w:p>
          <w:p>
            <w:pPr>
              <w:pStyle w:val="3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3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snapToGrid w:val="0"/>
        <w:ind w:firstLine="420" w:firstLineChars="200"/>
        <w:rPr>
          <w:rFonts w:eastAsia="黑体"/>
        </w:rPr>
      </w:pPr>
      <w:r>
        <w:rPr>
          <w:rFonts w:hint="eastAsia" w:eastAsia="黑体" w:cs="黑体"/>
        </w:rPr>
        <w:t>注：只填报本研究群体人员作为第一完成人的论文成果。</w:t>
      </w:r>
    </w:p>
    <w:p>
      <w:pPr>
        <w:spacing w:before="240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表</w:t>
      </w:r>
      <w:r>
        <w:rPr>
          <w:rFonts w:ascii="仿宋_GB2312" w:eastAsia="仿宋_GB2312" w:cs="仿宋_GB2312"/>
          <w:b/>
          <w:bCs/>
          <w:sz w:val="32"/>
          <w:szCs w:val="32"/>
        </w:rPr>
        <w:t>4.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出版的代表性专著清单</w:t>
      </w:r>
    </w:p>
    <w:tbl>
      <w:tblPr>
        <w:tblStyle w:val="4"/>
        <w:tblW w:w="921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713"/>
        <w:gridCol w:w="3807"/>
        <w:gridCol w:w="1091"/>
        <w:gridCol w:w="2511"/>
        <w:gridCol w:w="109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序号</w:t>
            </w:r>
          </w:p>
        </w:tc>
        <w:tc>
          <w:tcPr>
            <w:tcW w:w="3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名称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作者</w:t>
            </w:r>
          </w:p>
        </w:tc>
        <w:tc>
          <w:tcPr>
            <w:tcW w:w="2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出版社名称</w:t>
            </w:r>
          </w:p>
        </w:tc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出版</w:t>
            </w:r>
          </w:p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left="113"/>
            </w:pPr>
          </w:p>
        </w:tc>
        <w:tc>
          <w:tcPr>
            <w:tcW w:w="3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</w:pPr>
          </w:p>
        </w:tc>
        <w:tc>
          <w:tcPr>
            <w:tcW w:w="2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</w:pPr>
          </w:p>
        </w:tc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</w:pPr>
          </w:p>
        </w:tc>
      </w:tr>
    </w:tbl>
    <w:p>
      <w:pPr>
        <w:snapToGrid w:val="0"/>
        <w:ind w:firstLine="420" w:firstLineChars="200"/>
        <w:rPr>
          <w:rFonts w:eastAsia="黑体"/>
        </w:rPr>
      </w:pPr>
      <w:r>
        <w:rPr>
          <w:rFonts w:hint="eastAsia" w:eastAsia="黑体" w:cs="黑体"/>
        </w:rPr>
        <w:t>注：只填报本研究群体人员作为第一完成人的专著成果。</w:t>
      </w:r>
    </w:p>
    <w:p>
      <w:pPr>
        <w:pStyle w:val="3"/>
        <w:widowControl w:val="0"/>
        <w:snapToGrid w:val="0"/>
        <w:spacing w:before="0" w:beforeAutospacing="0" w:after="0" w:afterAutospacing="0" w:line="560" w:lineRule="exact"/>
        <w:jc w:val="center"/>
        <w:rPr>
          <w:rFonts w:ascii="仿宋_GB2312" w:hAnsi="Times New Roman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</w:rPr>
        <w:t>表</w:t>
      </w:r>
      <w:r>
        <w:rPr>
          <w:rFonts w:ascii="仿宋_GB2312" w:hAnsi="Times New Roman" w:eastAsia="仿宋_GB2312" w:cs="仿宋_GB2312"/>
          <w:b/>
          <w:bCs/>
          <w:kern w:val="2"/>
          <w:sz w:val="32"/>
          <w:szCs w:val="32"/>
        </w:rPr>
        <w:t>5.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</w:rPr>
        <w:t>授权发明专利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129"/>
        <w:gridCol w:w="985"/>
        <w:gridCol w:w="2530"/>
        <w:gridCol w:w="1515"/>
        <w:gridCol w:w="729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 w:cs="黑体"/>
              </w:rPr>
            </w:pPr>
            <w:r>
              <w:rPr>
                <w:rFonts w:hint="eastAsia" w:eastAsia="黑体" w:cs="黑体"/>
              </w:rPr>
              <w:t>序号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 w:cs="黑体"/>
              </w:rPr>
            </w:pPr>
            <w:r>
              <w:rPr>
                <w:rFonts w:hint="eastAsia" w:eastAsia="黑体" w:cs="黑体"/>
              </w:rPr>
              <w:t>发明人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 w:cs="黑体"/>
              </w:rPr>
            </w:pPr>
            <w:r>
              <w:rPr>
                <w:rFonts w:hint="eastAsia" w:eastAsia="黑体" w:cs="黑体"/>
              </w:rPr>
              <w:t>年份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 w:cs="黑体"/>
              </w:rPr>
            </w:pPr>
            <w:r>
              <w:rPr>
                <w:rFonts w:hint="eastAsia" w:eastAsia="黑体" w:cs="黑体"/>
              </w:rPr>
              <w:t>专利名称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 w:cs="黑体"/>
              </w:rPr>
            </w:pPr>
            <w:r>
              <w:rPr>
                <w:rFonts w:hint="eastAsia" w:eastAsia="黑体" w:cs="黑体"/>
              </w:rPr>
              <w:t>授权专利号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 w:cs="黑体"/>
              </w:rPr>
            </w:pPr>
            <w:r>
              <w:rPr>
                <w:rFonts w:hint="eastAsia" w:eastAsia="黑体" w:cs="黑体"/>
              </w:rPr>
              <w:t>授权国家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 w:cs="黑体"/>
              </w:rPr>
            </w:pPr>
            <w:r>
              <w:rPr>
                <w:rFonts w:hint="eastAsia" w:eastAsia="黑体" w:cs="黑体"/>
              </w:rPr>
              <w:t>转让情况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snapToGrid w:val="0"/>
              <w:spacing w:before="0" w:beforeAutospacing="0" w:after="0" w:afterAutospacing="0" w:line="560" w:lineRule="exact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snapToGrid w:val="0"/>
              <w:spacing w:before="0" w:beforeAutospacing="0" w:after="0" w:afterAutospacing="0" w:line="560" w:lineRule="exact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snapToGrid w:val="0"/>
              <w:spacing w:before="0" w:beforeAutospacing="0" w:after="0" w:afterAutospacing="0" w:line="560" w:lineRule="exact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snapToGrid w:val="0"/>
              <w:spacing w:before="0" w:beforeAutospacing="0" w:after="0" w:afterAutospacing="0" w:line="560" w:lineRule="exact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snapToGrid w:val="0"/>
              <w:spacing w:before="0" w:beforeAutospacing="0" w:after="0" w:afterAutospacing="0" w:line="560" w:lineRule="exact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snapToGrid w:val="0"/>
              <w:spacing w:before="0" w:beforeAutospacing="0" w:after="0" w:afterAutospacing="0" w:line="560" w:lineRule="exact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snapToGrid w:val="0"/>
              <w:spacing w:before="0" w:beforeAutospacing="0" w:after="0" w:afterAutospacing="0" w:line="560" w:lineRule="exact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</w:tr>
    </w:tbl>
    <w:p>
      <w:pPr>
        <w:pStyle w:val="3"/>
        <w:widowControl w:val="0"/>
        <w:adjustRightInd w:val="0"/>
        <w:snapToGrid w:val="0"/>
        <w:spacing w:before="0" w:beforeAutospacing="0" w:after="0" w:afterAutospacing="0"/>
        <w:ind w:firstLine="420" w:firstLineChars="200"/>
        <w:rPr>
          <w:rFonts w:ascii="Times New Roman" w:hAnsi="Times New Roman" w:eastAsia="黑体" w:cs="黑体"/>
          <w:kern w:val="2"/>
          <w:sz w:val="21"/>
          <w:szCs w:val="21"/>
        </w:rPr>
      </w:pPr>
      <w:r>
        <w:rPr>
          <w:rFonts w:hint="eastAsia" w:ascii="Times New Roman" w:hAnsi="Times New Roman" w:eastAsia="黑体" w:cs="黑体"/>
          <w:kern w:val="2"/>
          <w:sz w:val="21"/>
          <w:szCs w:val="21"/>
        </w:rPr>
        <w:t>注：只填报作为第一完成单位的专利。</w:t>
      </w:r>
    </w:p>
    <w:p>
      <w:pPr>
        <w:spacing w:before="240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表</w:t>
      </w:r>
      <w:r>
        <w:rPr>
          <w:rFonts w:ascii="仿宋_GB2312" w:eastAsia="仿宋_GB2312" w:cs="仿宋_GB2312"/>
          <w:b/>
          <w:bCs/>
          <w:sz w:val="32"/>
          <w:szCs w:val="32"/>
        </w:rPr>
        <w:t>6.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科研获奖情况清单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581"/>
        <w:gridCol w:w="3705"/>
        <w:gridCol w:w="805"/>
        <w:gridCol w:w="1846"/>
        <w:gridCol w:w="1432"/>
        <w:gridCol w:w="6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  <w:jc w:val="center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序号</w:t>
            </w:r>
          </w:p>
        </w:tc>
        <w:tc>
          <w:tcPr>
            <w:tcW w:w="3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获奖项目名称</w:t>
            </w:r>
          </w:p>
        </w:tc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获奖</w:t>
            </w:r>
          </w:p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等级</w:t>
            </w:r>
          </w:p>
        </w:tc>
        <w:tc>
          <w:tcPr>
            <w:tcW w:w="1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获奖级别</w:t>
            </w:r>
          </w:p>
        </w:tc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获奖时间</w:t>
            </w:r>
          </w:p>
        </w:tc>
        <w:tc>
          <w:tcPr>
            <w:tcW w:w="6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  <w:jc w:val="center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left="113"/>
            </w:pPr>
          </w:p>
        </w:tc>
        <w:tc>
          <w:tcPr>
            <w:tcW w:w="3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</w:pPr>
          </w:p>
        </w:tc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</w:pPr>
          </w:p>
        </w:tc>
        <w:tc>
          <w:tcPr>
            <w:tcW w:w="1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</w:pPr>
          </w:p>
        </w:tc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</w:pPr>
          </w:p>
        </w:tc>
      </w:tr>
    </w:tbl>
    <w:p>
      <w:pPr>
        <w:pStyle w:val="3"/>
        <w:widowControl w:val="0"/>
        <w:adjustRightInd w:val="0"/>
        <w:snapToGrid w:val="0"/>
        <w:spacing w:before="0" w:beforeAutospacing="0" w:after="0" w:afterAutospacing="0"/>
        <w:ind w:firstLine="420" w:firstLineChars="200"/>
        <w:rPr>
          <w:rFonts w:ascii="Times New Roman" w:hAnsi="Times New Roman" w:eastAsia="黑体" w:cs="黑体"/>
          <w:kern w:val="2"/>
          <w:sz w:val="21"/>
          <w:szCs w:val="21"/>
        </w:rPr>
      </w:pPr>
      <w:r>
        <w:rPr>
          <w:rFonts w:hint="eastAsia" w:ascii="Times New Roman" w:hAnsi="Times New Roman" w:eastAsia="黑体" w:cs="黑体"/>
          <w:kern w:val="2"/>
          <w:sz w:val="21"/>
          <w:szCs w:val="21"/>
        </w:rPr>
        <w:t>注：获奖等级为特等奖、一等奖、二等奖或三等奖，获奖级别为国家、省部级或学会</w:t>
      </w:r>
      <w:r>
        <w:rPr>
          <w:rFonts w:ascii="Times New Roman" w:hAnsi="Times New Roman" w:eastAsia="黑体" w:cs="黑体"/>
          <w:kern w:val="2"/>
          <w:sz w:val="21"/>
          <w:szCs w:val="21"/>
        </w:rPr>
        <w:t>/</w:t>
      </w:r>
      <w:r>
        <w:rPr>
          <w:rFonts w:hint="eastAsia" w:ascii="Times New Roman" w:hAnsi="Times New Roman" w:eastAsia="黑体" w:cs="黑体"/>
          <w:kern w:val="2"/>
          <w:sz w:val="21"/>
          <w:szCs w:val="21"/>
        </w:rPr>
        <w:t>行业奖励。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方正黑体_GBK" w:hAnsi="黑体" w:eastAsia="方正黑体_GBK" w:cs="方正黑体_GBK"/>
          <w:kern w:val="0"/>
          <w:sz w:val="32"/>
          <w:szCs w:val="32"/>
        </w:rPr>
        <w:t>四、拟开展的研究工作</w:t>
      </w:r>
      <w:r>
        <w:rPr>
          <w:rFonts w:hint="eastAsia" w:ascii="方正仿宋_GBK" w:eastAsia="方正仿宋_GBK" w:cs="方正仿宋_GBK"/>
          <w:kern w:val="0"/>
          <w:sz w:val="32"/>
          <w:szCs w:val="32"/>
        </w:rPr>
        <w:t>（建议不超过</w:t>
      </w:r>
      <w:r>
        <w:rPr>
          <w:rFonts w:ascii="方正仿宋_GBK" w:eastAsia="方正仿宋_GBK" w:cs="方正仿宋_GBK"/>
          <w:kern w:val="0"/>
          <w:sz w:val="32"/>
          <w:szCs w:val="32"/>
        </w:rPr>
        <w:t>4000</w:t>
      </w:r>
      <w:r>
        <w:rPr>
          <w:rFonts w:hint="eastAsia" w:ascii="方正仿宋_GBK" w:eastAsia="方正仿宋_GBK" w:cs="方正仿宋_GBK"/>
          <w:kern w:val="0"/>
          <w:sz w:val="32"/>
          <w:szCs w:val="32"/>
        </w:rPr>
        <w:t>字）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群体未来的研究方向和目标、研究内容，着重阐述拟开展的研究工作的创新性构思、研究方案及可行性分析。</w:t>
      </w:r>
    </w:p>
    <w:p>
      <w:pPr>
        <w:pStyle w:val="3"/>
        <w:spacing w:before="0" w:beforeAutospacing="0" w:after="0" w:afterAutospacing="0" w:line="600" w:lineRule="exact"/>
        <w:ind w:firstLine="627" w:firstLineChars="196"/>
        <w:rPr>
          <w:rFonts w:ascii="方正黑体_GBK" w:hAnsi="黑体" w:eastAsia="方正黑体_GBK"/>
          <w:b/>
          <w:sz w:val="28"/>
          <w:szCs w:val="28"/>
        </w:rPr>
      </w:pPr>
      <w:r>
        <w:rPr>
          <w:rFonts w:hint="eastAsia" w:ascii="方正黑体_GBK" w:eastAsia="方正黑体_GBK" w:cs="方正黑体_GBK"/>
          <w:sz w:val="32"/>
          <w:szCs w:val="32"/>
        </w:rPr>
        <w:t>五、已具备的研究基础、工作条件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研究基础包括和本项目相关的工作积累；工作条件包括已具备的实验条件、尚缺少的实验条件及拟解决的途径。</w:t>
      </w:r>
    </w:p>
    <w:p>
      <w:pPr>
        <w:spacing w:line="60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 w:cs="方正黑体_GBK"/>
          <w:sz w:val="32"/>
          <w:szCs w:val="32"/>
        </w:rPr>
        <w:t>六、年度研究计划和预期成果</w:t>
      </w:r>
    </w:p>
    <w:p>
      <w:pPr>
        <w:spacing w:line="600" w:lineRule="exact"/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项目实施周期内年度研究计划及预期代表性科研成果，代表性科研成果要侧重</w:t>
      </w:r>
      <w:r>
        <w:rPr>
          <w:rFonts w:ascii="方正仿宋_GBK" w:eastAsia="方正仿宋_GBK" w:cs="方正仿宋_GBK"/>
          <w:sz w:val="32"/>
          <w:szCs w:val="32"/>
        </w:rPr>
        <w:t>创新质量</w:t>
      </w:r>
      <w:r>
        <w:rPr>
          <w:rFonts w:hint="eastAsia" w:ascii="方正仿宋_GBK" w:eastAsia="方正仿宋_GBK" w:cs="方正仿宋_GBK"/>
          <w:sz w:val="32"/>
          <w:szCs w:val="32"/>
        </w:rPr>
        <w:t>。</w:t>
      </w:r>
    </w:p>
    <w:p>
      <w:pPr>
        <w:pStyle w:val="3"/>
        <w:spacing w:before="0" w:beforeAutospacing="0" w:after="0" w:afterAutospacing="0" w:line="5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pStyle w:val="3"/>
        <w:spacing w:before="0" w:beforeAutospacing="0" w:after="0" w:afterAutospacing="0" w:line="5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pStyle w:val="3"/>
        <w:spacing w:before="0" w:beforeAutospacing="0" w:after="0" w:afterAutospacing="0" w:line="5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985" w:right="1446" w:bottom="1644" w:left="1446" w:header="851" w:footer="1247" w:gutter="0"/>
          <w:pgNumType w:fmt="numberInDash"/>
          <w:cols w:space="720" w:num="1"/>
          <w:titlePg/>
          <w:docGrid w:linePitch="600" w:charSpace="22922"/>
        </w:sectPr>
      </w:pPr>
    </w:p>
    <w:p>
      <w:pPr>
        <w:pStyle w:val="3"/>
        <w:spacing w:before="0" w:beforeAutospacing="0" w:after="0" w:afterAutospacing="0" w:line="500" w:lineRule="exact"/>
        <w:ind w:firstLine="627" w:firstLineChars="196"/>
        <w:rPr>
          <w:rFonts w:cs="Times New Roman"/>
        </w:rPr>
      </w:pPr>
      <w:r>
        <w:rPr>
          <w:rFonts w:hint="eastAsia" w:ascii="方正黑体_GBK" w:hAnsi="黑体" w:eastAsia="方正黑体_GBK" w:cs="方正黑体_GBK"/>
          <w:sz w:val="32"/>
          <w:szCs w:val="32"/>
        </w:rPr>
        <w:t>七、经费概算（单位：万元）</w:t>
      </w:r>
    </w:p>
    <w:tbl>
      <w:tblPr>
        <w:tblStyle w:val="4"/>
        <w:tblW w:w="9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38"/>
        <w:gridCol w:w="1192"/>
        <w:gridCol w:w="730"/>
        <w:gridCol w:w="2388"/>
        <w:gridCol w:w="1186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经费来源概算</w:t>
            </w:r>
          </w:p>
        </w:tc>
        <w:tc>
          <w:tcPr>
            <w:tcW w:w="5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经费支出概算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科目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概算数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科目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概算数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其中：市教委经费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学校投入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一、直接费用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"/>
                <w:sz w:val="24"/>
                <w:szCs w:val="24"/>
              </w:rPr>
              <w:t>其他投入（须注明来源）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设备费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申请市教委支持</w:t>
            </w:r>
          </w:p>
        </w:tc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材料费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测试化验加工费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燃料动力费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出版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hint="eastAsia" w:eastAsia="仿宋_GB2312" w:cs="仿宋_GB2312"/>
                <w:sz w:val="24"/>
                <w:szCs w:val="24"/>
              </w:rPr>
              <w:t>文献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hint="eastAsia" w:eastAsia="仿宋_GB2312" w:cs="仿宋_GB2312"/>
                <w:sz w:val="24"/>
                <w:szCs w:val="24"/>
              </w:rPr>
              <w:t>信息传播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hint="eastAsia" w:eastAsia="仿宋_GB2312" w:cs="仿宋_GB2312"/>
                <w:sz w:val="24"/>
                <w:szCs w:val="24"/>
              </w:rPr>
              <w:t>知识产权事务费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差旅、会议、国际合作与交流费费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劳务费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专家咨询费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9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其他支出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二、间接费用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管理费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绩效支出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  <w:jc w:val="center"/>
        </w:trPr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来源合计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支出合计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eastAsia="仿宋_GB2312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>注：财政经费支出概算科目请参照《关于进一步完善我市财政科研项目资金管理等政策的实施意见》（渝委办发〔</w:t>
      </w:r>
      <w:r>
        <w:rPr>
          <w:rFonts w:eastAsia="仿宋_GB2312"/>
          <w:sz w:val="24"/>
          <w:szCs w:val="24"/>
        </w:rPr>
        <w:t>2017</w:t>
      </w:r>
      <w:r>
        <w:rPr>
          <w:rFonts w:hint="eastAsia" w:eastAsia="仿宋_GB2312" w:cs="仿宋_GB2312"/>
          <w:sz w:val="24"/>
          <w:szCs w:val="24"/>
        </w:rPr>
        <w:t>〕</w:t>
      </w:r>
      <w:r>
        <w:rPr>
          <w:rFonts w:eastAsia="仿宋_GB2312"/>
          <w:sz w:val="24"/>
          <w:szCs w:val="24"/>
        </w:rPr>
        <w:t>31</w:t>
      </w:r>
      <w:r>
        <w:rPr>
          <w:rFonts w:hint="eastAsia" w:eastAsia="仿宋_GB2312" w:cs="仿宋_GB2312"/>
          <w:sz w:val="24"/>
          <w:szCs w:val="24"/>
        </w:rPr>
        <w:t>号）相关规定进行编制。</w:t>
      </w:r>
    </w:p>
    <w:p>
      <w:pPr>
        <w:pStyle w:val="3"/>
        <w:spacing w:before="0" w:beforeAutospacing="0" w:after="0" w:afterAutospacing="0" w:line="500" w:lineRule="exact"/>
        <w:rPr>
          <w:rFonts w:ascii="黑体" w:hAnsi="黑体" w:eastAsia="黑体" w:cs="Times New Roman"/>
          <w:b/>
          <w:bCs/>
          <w:sz w:val="28"/>
          <w:szCs w:val="28"/>
        </w:rPr>
      </w:pPr>
    </w:p>
    <w:p>
      <w:pPr>
        <w:pStyle w:val="3"/>
        <w:spacing w:before="0" w:beforeAutospacing="0" w:after="0" w:afterAutospacing="0" w:line="500" w:lineRule="exact"/>
        <w:rPr>
          <w:rFonts w:ascii="黑体" w:hAnsi="黑体" w:eastAsia="黑体" w:cs="Times New Roman"/>
          <w:b/>
          <w:bCs/>
          <w:sz w:val="28"/>
          <w:szCs w:val="28"/>
        </w:rPr>
      </w:pPr>
    </w:p>
    <w:p>
      <w:pPr>
        <w:pStyle w:val="3"/>
        <w:spacing w:before="0" w:beforeAutospacing="0" w:after="0" w:afterAutospacing="0" w:line="500" w:lineRule="exact"/>
        <w:rPr>
          <w:rFonts w:ascii="黑体" w:hAnsi="黑体" w:eastAsia="黑体" w:cs="Times New Roman"/>
          <w:b/>
          <w:bCs/>
          <w:sz w:val="28"/>
          <w:szCs w:val="28"/>
        </w:rPr>
      </w:pPr>
    </w:p>
    <w:p>
      <w:pPr>
        <w:pStyle w:val="3"/>
        <w:spacing w:before="0" w:beforeAutospacing="0" w:after="0" w:afterAutospacing="0" w:line="500" w:lineRule="exact"/>
        <w:rPr>
          <w:rFonts w:ascii="黑体" w:hAnsi="黑体" w:eastAsia="黑体" w:cs="Times New Roman"/>
          <w:b/>
          <w:bCs/>
          <w:sz w:val="28"/>
          <w:szCs w:val="28"/>
        </w:rPr>
      </w:pPr>
    </w:p>
    <w:p>
      <w:pPr>
        <w:pStyle w:val="3"/>
        <w:spacing w:before="0" w:beforeAutospacing="0" w:after="0" w:afterAutospacing="0" w:line="500" w:lineRule="exact"/>
        <w:rPr>
          <w:rFonts w:ascii="黑体" w:hAnsi="黑体" w:eastAsia="黑体" w:cs="Times New Roman"/>
          <w:b/>
          <w:bCs/>
          <w:sz w:val="28"/>
          <w:szCs w:val="28"/>
        </w:rPr>
      </w:pPr>
    </w:p>
    <w:p>
      <w:pPr>
        <w:pStyle w:val="3"/>
        <w:spacing w:before="0" w:beforeAutospacing="0" w:after="0" w:afterAutospacing="0" w:line="500" w:lineRule="exact"/>
        <w:rPr>
          <w:rFonts w:ascii="黑体" w:hAnsi="黑体" w:eastAsia="黑体" w:cs="Times New Roman"/>
          <w:b/>
          <w:bCs/>
          <w:sz w:val="28"/>
          <w:szCs w:val="28"/>
        </w:rPr>
      </w:pPr>
    </w:p>
    <w:p>
      <w:pPr>
        <w:pStyle w:val="3"/>
        <w:spacing w:before="0" w:beforeAutospacing="0" w:after="0" w:afterAutospacing="0" w:line="500" w:lineRule="exact"/>
        <w:ind w:firstLine="640" w:firstLineChars="200"/>
        <w:rPr>
          <w:rFonts w:ascii="方正黑体_GBK" w:hAnsi="黑体" w:eastAsia="方正黑体_GBK" w:cs="Times New Roman"/>
          <w:b/>
          <w:bCs/>
          <w:sz w:val="28"/>
          <w:szCs w:val="28"/>
        </w:rPr>
      </w:pPr>
      <w:r>
        <w:rPr>
          <w:rFonts w:hint="eastAsia" w:ascii="方正黑体_GBK" w:hAnsi="黑体" w:eastAsia="方正黑体_GBK" w:cs="方正黑体_GBK"/>
          <w:sz w:val="32"/>
          <w:szCs w:val="32"/>
        </w:rPr>
        <w:t>八、所在高等学校的推荐意见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4" w:hRule="atLeast"/>
        </w:trPr>
        <w:tc>
          <w:tcPr>
            <w:tcW w:w="9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3"/>
              <w:widowControl w:val="0"/>
              <w:spacing w:before="0" w:beforeAutospacing="0" w:after="0" w:afterAutospacing="0" w:line="560" w:lineRule="exact"/>
              <w:ind w:firstLine="560" w:firstLineChars="200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firstLine="560" w:firstLineChars="200"/>
              <w:rPr>
                <w:rFonts w:ascii="方正仿宋_GBK" w:eastAsia="方正仿宋_GBK" w:cs="Times New Roman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</w:rPr>
              <w:t>明确是否同意申报，阐明创新研究群体资助经费的承诺及对所需人力、物质、工作条件保障等。</w:t>
            </w:r>
          </w:p>
          <w:p>
            <w:pPr>
              <w:pStyle w:val="3"/>
              <w:spacing w:before="0" w:beforeAutospacing="0" w:after="0" w:afterAutospacing="0" w:line="560" w:lineRule="exact"/>
              <w:ind w:firstLine="480" w:firstLineChars="200"/>
              <w:rPr>
                <w:rFonts w:ascii="方正仿宋_GBK" w:eastAsia="方正仿宋_GBK" w:cs="Times New Roman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firstLine="480" w:firstLineChars="200"/>
              <w:rPr>
                <w:rFonts w:ascii="方正仿宋_GBK" w:eastAsia="方正仿宋_GBK" w:cs="Times New Roman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firstLine="480" w:firstLineChars="200"/>
              <w:rPr>
                <w:rFonts w:ascii="方正仿宋_GBK" w:eastAsia="方正仿宋_GBK" w:cs="Times New Roman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firstLine="480" w:firstLineChars="200"/>
              <w:rPr>
                <w:rFonts w:ascii="方正仿宋_GBK" w:eastAsia="方正仿宋_GBK" w:cs="Times New Roman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firstLine="480" w:firstLineChars="200"/>
              <w:rPr>
                <w:rFonts w:ascii="方正仿宋_GBK" w:eastAsia="方正仿宋_GBK" w:cs="Times New Roman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60" w:firstLine="560" w:firstLineChars="200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方正仿宋_GBK"/>
                <w:sz w:val="28"/>
                <w:szCs w:val="28"/>
              </w:rPr>
              <w:t>（签章）</w:t>
            </w:r>
          </w:p>
          <w:p>
            <w:pPr>
              <w:pStyle w:val="3"/>
              <w:spacing w:before="0" w:beforeAutospacing="0" w:after="0" w:afterAutospacing="0" w:line="560" w:lineRule="exact"/>
              <w:ind w:firstLine="560" w:firstLineChars="200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方正仿宋_GBK"/>
                <w:sz w:val="28"/>
                <w:szCs w:val="28"/>
              </w:rPr>
              <w:t>年  月  日</w:t>
            </w:r>
          </w:p>
          <w:p>
            <w:pPr>
              <w:pStyle w:val="3"/>
              <w:spacing w:before="0" w:beforeAutospacing="0" w:after="0" w:afterAutospacing="0" w:line="56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text" w:horzAnchor="page" w:tblpX="1368" w:tblpY="700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2" w:hRule="atLeast"/>
        </w:trPr>
        <w:tc>
          <w:tcPr>
            <w:tcW w:w="95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 w:line="500" w:lineRule="exact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500" w:lineRule="exact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500" w:lineRule="exact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500" w:lineRule="exact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500" w:lineRule="exact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500" w:lineRule="exact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500" w:lineRule="exact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500" w:lineRule="exact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500" w:lineRule="exact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500" w:lineRule="exact"/>
              <w:ind w:firstLine="5040" w:firstLineChars="1800"/>
              <w:rPr>
                <w:rFonts w:ascii="方正黑体_GBK" w:hAnsi="黑体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黑体" w:eastAsia="方正黑体_GBK" w:cs="方正黑体_GBK"/>
                <w:sz w:val="28"/>
                <w:szCs w:val="28"/>
              </w:rPr>
              <w:t>专家签字：</w:t>
            </w:r>
          </w:p>
          <w:p>
            <w:pPr>
              <w:pStyle w:val="3"/>
              <w:spacing w:before="0" w:beforeAutospacing="0" w:after="0" w:afterAutospacing="0" w:line="500" w:lineRule="exact"/>
              <w:ind w:firstLine="4760" w:firstLineChars="1700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方正仿宋_GBK"/>
                <w:sz w:val="28"/>
                <w:szCs w:val="28"/>
              </w:rPr>
              <w:t>年  月  日</w:t>
            </w:r>
          </w:p>
          <w:p>
            <w:pPr>
              <w:pStyle w:val="3"/>
              <w:spacing w:before="0" w:beforeAutospacing="0" w:after="0" w:afterAutospacing="0" w:line="500" w:lineRule="exact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pStyle w:val="3"/>
        <w:spacing w:before="0" w:beforeAutospacing="0" w:after="0" w:afterAutospacing="0" w:line="500" w:lineRule="exact"/>
        <w:ind w:firstLine="640" w:firstLineChars="200"/>
        <w:rPr>
          <w:rFonts w:ascii="方正黑体_GBK" w:hAnsi="黑体" w:eastAsia="方正黑体_GBK" w:cs="Times New Roman"/>
          <w:sz w:val="32"/>
          <w:szCs w:val="32"/>
        </w:rPr>
      </w:pPr>
      <w:r>
        <w:rPr>
          <w:rFonts w:hint="eastAsia" w:ascii="方正黑体_GBK" w:hAnsi="黑体" w:eastAsia="方正黑体_GBK" w:cs="方正黑体_GBK"/>
          <w:sz w:val="32"/>
          <w:szCs w:val="32"/>
        </w:rPr>
        <w:t>九、专家意见</w:t>
      </w:r>
    </w:p>
    <w:p>
      <w:pPr>
        <w:pStyle w:val="3"/>
        <w:spacing w:before="0" w:beforeAutospacing="0" w:after="0" w:afterAutospacing="0" w:line="500" w:lineRule="exact"/>
        <w:rPr>
          <w:rFonts w:ascii="方正黑体_GBK" w:hAnsi="黑体" w:eastAsia="方正黑体_GBK" w:cs="Times New Roman"/>
          <w:b/>
          <w:bCs/>
          <w:sz w:val="28"/>
          <w:szCs w:val="28"/>
        </w:rPr>
      </w:pPr>
      <w:r>
        <w:rPr>
          <w:rFonts w:hint="eastAsia" w:ascii="方正黑体_GBK" w:hAnsi="黑体" w:eastAsia="方正黑体_GBK" w:cs="方正黑体_GBK"/>
          <w:sz w:val="32"/>
          <w:szCs w:val="32"/>
        </w:rPr>
        <w:t>十、市教委意见</w:t>
      </w:r>
    </w:p>
    <w:tbl>
      <w:tblPr>
        <w:tblStyle w:val="4"/>
        <w:tblW w:w="961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</w:trPr>
        <w:tc>
          <w:tcPr>
            <w:tcW w:w="961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 w:line="500" w:lineRule="exact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500" w:lineRule="exact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500" w:lineRule="exact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60" w:firstLine="562" w:firstLineChars="200"/>
              <w:jc w:val="center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60" w:firstLine="562" w:firstLineChars="200"/>
              <w:jc w:val="center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60" w:firstLine="562" w:firstLineChars="200"/>
              <w:jc w:val="center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60" w:firstLine="562" w:firstLineChars="200"/>
              <w:jc w:val="center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60" w:firstLine="562" w:firstLineChars="200"/>
              <w:jc w:val="center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60" w:firstLine="562" w:firstLineChars="200"/>
              <w:jc w:val="center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60" w:firstLine="560" w:firstLineChars="200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方正仿宋_GBK"/>
                <w:sz w:val="28"/>
                <w:szCs w:val="28"/>
              </w:rPr>
              <w:t>（签章）</w:t>
            </w:r>
          </w:p>
          <w:p>
            <w:pPr>
              <w:pStyle w:val="3"/>
              <w:spacing w:before="0" w:beforeAutospacing="0" w:after="0" w:afterAutospacing="0" w:line="500" w:lineRule="exact"/>
              <w:ind w:firstLine="4200" w:firstLineChars="1500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方正仿宋_GBK"/>
                <w:sz w:val="28"/>
                <w:szCs w:val="28"/>
              </w:rPr>
              <w:t>年  月  日</w:t>
            </w:r>
          </w:p>
        </w:tc>
      </w:tr>
    </w:tbl>
    <w:p>
      <w:pPr>
        <w:pStyle w:val="3"/>
        <w:spacing w:before="0" w:beforeAutospacing="0" w:after="0" w:afterAutospacing="0" w:line="480" w:lineRule="exact"/>
        <w:ind w:firstLine="627" w:firstLineChars="196"/>
        <w:rPr>
          <w:rFonts w:ascii="方正黑体_GBK" w:hAnsi="黑体" w:eastAsia="方正黑体_GBK" w:cs="Times New Roman"/>
          <w:sz w:val="32"/>
          <w:szCs w:val="32"/>
        </w:rPr>
      </w:pPr>
    </w:p>
    <w:p>
      <w:pPr>
        <w:pStyle w:val="3"/>
        <w:widowControl w:val="0"/>
        <w:spacing w:before="0" w:beforeAutospacing="0" w:after="0" w:afterAutospacing="0" w:line="480" w:lineRule="exact"/>
        <w:ind w:firstLine="588" w:firstLineChars="210"/>
        <w:rPr>
          <w:rFonts w:ascii="方正仿宋_GBK" w:eastAsia="方正仿宋_GBK" w:cs="Times New Roman"/>
          <w:sz w:val="28"/>
          <w:szCs w:val="28"/>
        </w:rPr>
      </w:pPr>
    </w:p>
    <w:p/>
    <w:sectPr>
      <w:footerReference r:id="rId5" w:type="default"/>
      <w:pgSz w:w="11906" w:h="16838"/>
      <w:pgMar w:top="1418" w:right="1418" w:bottom="1418" w:left="1418" w:header="851" w:footer="992" w:gutter="0"/>
      <w:pgNumType w:fmt="numberInDash"/>
      <w:cols w:space="720" w:num="1"/>
      <w:docGrid w:linePitch="60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cs="宋体"/>
        <w:sz w:val="28"/>
        <w:szCs w:val="28"/>
      </w:rPr>
    </w:pPr>
    <w:r>
      <w:rPr>
        <w:rStyle w:val="6"/>
        <w:rFonts w:ascii="宋体" w:hAnsi="宋体" w:cs="宋体"/>
        <w:sz w:val="28"/>
        <w:szCs w:val="28"/>
      </w:rPr>
      <w:fldChar w:fldCharType="begin"/>
    </w:r>
    <w:r>
      <w:rPr>
        <w:rStyle w:val="6"/>
        <w:rFonts w:ascii="宋体" w:hAnsi="宋体" w:cs="宋体"/>
        <w:sz w:val="28"/>
        <w:szCs w:val="28"/>
      </w:rPr>
      <w:instrText xml:space="preserve">PAGE  </w:instrText>
    </w:r>
    <w:r>
      <w:rPr>
        <w:rStyle w:val="6"/>
        <w:rFonts w:ascii="宋体" w:hAnsi="宋体" w:cs="宋体"/>
        <w:sz w:val="28"/>
        <w:szCs w:val="28"/>
      </w:rPr>
      <w:fldChar w:fldCharType="separate"/>
    </w:r>
    <w:r>
      <w:rPr>
        <w:rStyle w:val="6"/>
        <w:rFonts w:ascii="宋体" w:hAnsi="宋体" w:cs="宋体"/>
        <w:sz w:val="28"/>
        <w:szCs w:val="28"/>
      </w:rPr>
      <w:t>- 3 -</w:t>
    </w:r>
    <w:r>
      <w:rPr>
        <w:rStyle w:val="6"/>
        <w:rFonts w:ascii="宋体" w:hAnsi="宋体" w:cs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cs="宋体"/>
        <w:sz w:val="28"/>
        <w:szCs w:val="28"/>
      </w:rPr>
    </w:pPr>
    <w:r>
      <w:rPr>
        <w:rStyle w:val="6"/>
        <w:rFonts w:ascii="宋体" w:hAnsi="宋体" w:cs="宋体"/>
        <w:sz w:val="28"/>
        <w:szCs w:val="28"/>
      </w:rPr>
      <w:fldChar w:fldCharType="begin"/>
    </w:r>
    <w:r>
      <w:rPr>
        <w:rStyle w:val="6"/>
        <w:rFonts w:ascii="宋体" w:hAnsi="宋体" w:cs="宋体"/>
        <w:sz w:val="28"/>
        <w:szCs w:val="28"/>
      </w:rPr>
      <w:instrText xml:space="preserve">PAGE  </w:instrText>
    </w:r>
    <w:r>
      <w:rPr>
        <w:rStyle w:val="6"/>
        <w:rFonts w:ascii="宋体" w:hAnsi="宋体" w:cs="宋体"/>
        <w:sz w:val="28"/>
        <w:szCs w:val="28"/>
      </w:rPr>
      <w:fldChar w:fldCharType="separate"/>
    </w:r>
    <w:r>
      <w:rPr>
        <w:rStyle w:val="6"/>
        <w:rFonts w:ascii="宋体" w:hAnsi="宋体" w:cs="宋体"/>
        <w:sz w:val="28"/>
        <w:szCs w:val="28"/>
      </w:rPr>
      <w:t>- 15 -</w:t>
    </w:r>
    <w:r>
      <w:rPr>
        <w:rStyle w:val="6"/>
        <w:rFonts w:ascii="宋体" w:hAnsi="宋体" w:cs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8737F"/>
    <w:rsid w:val="3128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2020-04-13T02:33:00Z</dcterms:created>
  <dc:creator>玫明欢</dc:creator>
  <cp:lastModifiedBy>玫明欢</cp:lastModifiedBy>
  <dcterms:modified xsi:type="dcterms:W3CDTF">2020-04-13T02:34:59Z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