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第二师铁门关市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三十八团招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“两委”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后备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大学生简章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ascii="Times New Roman" w:hAnsi="Times New Roman" w:eastAsia="方正小标宋简体"/>
          <w:b/>
          <w:bCs/>
          <w:color w:val="auto"/>
          <w:sz w:val="44"/>
          <w:szCs w:val="44"/>
          <w:highlight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根据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兵师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有关“两委”后备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大学生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规定，为及时补充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团场连队“两委”后备力量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，有关事宜公告如下：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黑体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黑体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一、招聘原则和方法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坚持公开、平等、竞争、择优的原则和德才兼备的用人标准，采取考察的方法组织实施。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黑体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黑体" w:eastAsia="黑体" w:cs="Times New Roman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招聘对象及</w:t>
      </w:r>
      <w:r>
        <w:rPr>
          <w:rFonts w:hint="eastAsia" w:ascii="Times New Roman" w:hAnsi="黑体" w:eastAsia="黑体"/>
          <w:b w:val="0"/>
          <w:bCs w:val="0"/>
          <w:color w:val="auto"/>
          <w:sz w:val="32"/>
          <w:szCs w:val="32"/>
          <w:highlight w:val="none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1.具有中华人民共和国国籍；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2.拥护中华人民共和国宪法，遵守国家法律法规，爱党爱国、品行端正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作风朴实、吃苦耐劳，有较好的人际沟通和语言文字表达能力，志愿到基层服务，服从组织分配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3.年满18周岁以上(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年6月1日前出生)，30周岁及以下(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年6月1日后出生)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4.具有全日制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本科及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以上文化程度及履行岗位职责所需的工作能力；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5.具有正常履行职责的身体条件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6.具有拟聘岗位所需要的其他资格条件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.优先招录同等条件的复转军人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注：岗位需要本人户口2个月内转至当地连队（村）。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黑体" w:eastAsia="黑体"/>
          <w:b w:val="0"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黑体" w:eastAsia="黑体"/>
          <w:b w:val="0"/>
          <w:bCs/>
          <w:color w:val="auto"/>
          <w:sz w:val="32"/>
          <w:szCs w:val="32"/>
          <w:highlight w:val="none"/>
        </w:rPr>
        <w:t>、招</w:t>
      </w:r>
      <w:r>
        <w:rPr>
          <w:rFonts w:hint="eastAsia" w:ascii="Times New Roman" w:hAnsi="黑体" w:eastAsia="黑体"/>
          <w:b w:val="0"/>
          <w:bCs/>
          <w:color w:val="auto"/>
          <w:sz w:val="32"/>
          <w:szCs w:val="32"/>
          <w:highlight w:val="none"/>
          <w:lang w:val="en-US" w:eastAsia="zh-CN"/>
        </w:rPr>
        <w:t>聘</w:t>
      </w:r>
      <w:r>
        <w:rPr>
          <w:rFonts w:hint="eastAsia" w:ascii="Times New Roman" w:hAnsi="黑体" w:eastAsia="黑体"/>
          <w:b w:val="0"/>
          <w:bCs/>
          <w:color w:val="auto"/>
          <w:sz w:val="32"/>
          <w:szCs w:val="32"/>
          <w:highlight w:val="none"/>
        </w:rPr>
        <w:t>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(一)招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岗位为连队“两委”成员的后备力量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,共24名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(二)在招录为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两委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后备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其签订劳动合同，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从事团(镇)社会管理和服务工作，为竞选连队“两委”成员积累工作经验、锻炼政治素质。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黑体" w:eastAsia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黑体" w:eastAsia="黑体"/>
          <w:b w:val="0"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黑体" w:eastAsia="黑体"/>
          <w:b w:val="0"/>
          <w:bCs/>
          <w:color w:val="auto"/>
          <w:sz w:val="32"/>
          <w:szCs w:val="32"/>
          <w:highlight w:val="none"/>
          <w:lang w:eastAsia="zh-CN"/>
        </w:rPr>
        <w:t>、招聘工作方式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招聘采取报名（资格审查），面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或网上面谈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，考察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政审（团场）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团场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，聘用的方式进行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（一）报名（资格审查）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自公告发布之日起，报考人员可自行下载并填写报名表，扫描件发送至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des38tdjb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@163.com，资格审查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随时进行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，对通过资格审查的，组织实施后续招考环节的具体时间和地点，将以短信或电话形式逐人通知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5月1日-5月20日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面试形式：采取面谈的方式进行，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由重庆招录组进行面谈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成绩60分及以上为合格，合格者进入下一环节。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5月1日-5月20日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）考察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且愿意到团场工作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的报考人员进入考察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。考察主要了解报考人员的政治、学习、遵纪守法等情况，特别注重考察在维护祖国统一、维护民族团结、维护社会稳定中的现实表现。在考察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中，经审定不符合招聘要求、或在规定时间未能提交岗位所需证明材料、或所提交的证明材料与报名表不符的，考察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结论为不合格，取消进入下一环节资格。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（四）体检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体检参照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团场新职工招录体检政策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等规定组织实施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在三十八团医院进行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。参加体检的报考人员按规定的时间、地点集中，体检前3日不得饮酒，体检当日空腹。体检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在团场进行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。体检不合格者，取消进入下一环节资格。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体检不合格需要进行复检的，可在指定的综合性医疗机构复检一次，有明确结论的，以复检结论为准。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（五）聘用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团场党建办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根据报考人员的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成绩、考察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体检结果等，确定拟聘用人员名单，报有关部门审核后，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由社事办进行登记入职，并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与应聘人员签订劳动合同。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（七）岗前培训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岗前培训工作由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团党建办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具体组织实施。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黑体" w:eastAsia="黑体"/>
          <w:b w:val="0"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黑体" w:eastAsia="黑体"/>
          <w:b w:val="0"/>
          <w:bCs/>
          <w:color w:val="auto"/>
          <w:sz w:val="32"/>
          <w:szCs w:val="32"/>
          <w:highlight w:val="none"/>
        </w:rPr>
        <w:t>、薪酬待遇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薪酬待遇每人每月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参照五类地区“三支一扶”生活补贴标准，在此基础上对“双一流”高校（石河子大学和塔里木大学参照执行）的毕业生每月增加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100元工作生活补贴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用人单位缴纳“五险”即：基本养老保险、基本医疗保险、失业保险、工伤保险、生育保险，单位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缴纳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按规定享受社会保险补贴（补贴标准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以自治区上年度职工社平工资的60%为缴费基数，按照单位为其缴纳基本养老保险、基本医疗保险、失业保险费之和给予补贴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），其余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部分由用人单位从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个人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工资中代扣代缴。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Times New Roman" w:hAnsi="Times New Roman" w:eastAsia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黑体" w:eastAsia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黑体" w:eastAsia="黑体"/>
          <w:b w:val="0"/>
          <w:bCs w:val="0"/>
          <w:color w:val="auto"/>
          <w:sz w:val="32"/>
          <w:szCs w:val="32"/>
          <w:highlight w:val="none"/>
        </w:rPr>
        <w:t>、福利待遇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每年进行一次免费体检；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按照《工伤保险条例》相关规定执行伤亡抚恤待遇；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享受国家规定的年度休假、婚假丧假、产假、护理假等福利待遇；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两委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后备大学生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每年可享受不少于5天的培训课程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子女就学政策。对新招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聘为“两委”后备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大学生的子女，在第二师辖区落户的，可享受与城镇居民子女同等的受教育政策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生育政策。对已落户的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“两委”后备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大学生可以按照政策享受相关生育待遇，对按照政策生育二孩的可给予产前检查补助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黑体" w:eastAsia="黑体"/>
          <w:b w:val="0"/>
          <w:bCs w:val="0"/>
          <w:color w:val="auto"/>
          <w:sz w:val="32"/>
          <w:szCs w:val="32"/>
          <w:highlight w:val="none"/>
        </w:rPr>
        <w:t>住房待遇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新招聘的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“两委”后备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大学生可享受团（镇）住房优惠政策。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团（镇）提供一套公有周转房，配备家具、厨具、生活用品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  <w:t>，房租按当地市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场价缴纳。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购买团（镇）空置保障性住房的落户人员可享受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相应购房补助。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黑体" w:eastAsia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黑体" w:eastAsia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八、职业前景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1.根据有关规定，对表现优秀、成绩突出的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“两委”后备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大学生给子表彰和奖励。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通过民主选举的形式，参加连队“两委”选举，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选“两委”后，参与连队管理工作，享受“两委”人员相关待遇。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3.在职期间，“两委”后备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可报名参加兵团公务员及事业单位招录（聘）考试。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4.“两委”后备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招录后从事相关专业技术工作，满足专业技术评审条件的可参加专业技术职务评审。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黑体" w:eastAsia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黑体" w:eastAsia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九、监督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此次招聘工作自觉接受报考人员和社会各界的监督。三十八团纪委对招聘工作进行全过程监督。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加招聘工作的组织管理人员或工作人员需遵守保密规定，与报考人员之间有夫妻关系、直系血亲关系、三代以内旁系血亲关系、近姻亲关系以及其他利害关系的，实行回避。对违反规定的组织管理人员、工作人员按有关规定进行查处。报考人员违反相关规定的，情节严重的，取消其报考资格；有舞弊等严重违反聘用纪律行为的，参照有关规定处理；不属于报考范围已被聘用的，取消其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黑体" w:eastAsia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黑体" w:eastAsia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</w:t>
      </w:r>
      <w:bookmarkStart w:id="0" w:name="_GoBack"/>
      <w:bookmarkEnd w:id="0"/>
      <w:r>
        <w:rPr>
          <w:rFonts w:hint="eastAsia" w:ascii="Times New Roman" w:hAnsi="黑体" w:eastAsia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1.公开招聘政策咨询：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13899073040（郑老师）、18196267741（蒋老师）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2.监督联系电话：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0996-7938810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通信地址：新疆且末县三十八团（南屯镇）机关（841900）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其他未尽事宜由三十八团党建工作办公室负责解释。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附件：1.2022年招录连队“两委”后备大学生报名登记表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2.2022年招录连队“两委”后备大学生政审表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- 4 -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QzNTEyOTRlN2ZjNTg5YWM2YjBiZDQxZmZiYjA3MWMifQ=="/>
  </w:docVars>
  <w:rsids>
    <w:rsidRoot w:val="00000000"/>
    <w:rsid w:val="03681C3C"/>
    <w:rsid w:val="12E73CDE"/>
    <w:rsid w:val="13284779"/>
    <w:rsid w:val="13712447"/>
    <w:rsid w:val="14FC21E4"/>
    <w:rsid w:val="21F02427"/>
    <w:rsid w:val="22260661"/>
    <w:rsid w:val="22F34C27"/>
    <w:rsid w:val="27FC2D1B"/>
    <w:rsid w:val="29EF6383"/>
    <w:rsid w:val="2AB17778"/>
    <w:rsid w:val="2BFD08C4"/>
    <w:rsid w:val="307522A2"/>
    <w:rsid w:val="33DB1DCA"/>
    <w:rsid w:val="3B2207CC"/>
    <w:rsid w:val="4000052B"/>
    <w:rsid w:val="440F5EAC"/>
    <w:rsid w:val="45084606"/>
    <w:rsid w:val="460D7B18"/>
    <w:rsid w:val="468D5EE5"/>
    <w:rsid w:val="4C9823CE"/>
    <w:rsid w:val="518334CE"/>
    <w:rsid w:val="52EC4508"/>
    <w:rsid w:val="54C47CB2"/>
    <w:rsid w:val="58DE455D"/>
    <w:rsid w:val="5B70435F"/>
    <w:rsid w:val="77CD0D5F"/>
    <w:rsid w:val="786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99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oter Char_8e57e426-a96a-408b-9be5-a8c24580569b"/>
    <w:basedOn w:val="6"/>
    <w:link w:val="2"/>
    <w:qFormat/>
    <w:uiPriority w:val="99"/>
    <w:rPr>
      <w:rFonts w:cs="Times New Roman"/>
      <w:sz w:val="18"/>
      <w:szCs w:val="18"/>
    </w:rPr>
  </w:style>
  <w:style w:type="character" w:customStyle="1" w:styleId="9">
    <w:name w:val="Header Char_ffe4a536-0940-48a9-b8e1-b3c5bf08ae7b"/>
    <w:basedOn w:val="6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2172</Words>
  <Characters>2301</Characters>
  <Paragraphs>74</Paragraphs>
  <TotalTime>6</TotalTime>
  <ScaleCrop>false</ScaleCrop>
  <LinksUpToDate>false</LinksUpToDate>
  <CharactersWithSpaces>2331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2019-06-18T08:58:00Z</dcterms:created>
  <dc:creator>゛__隨遇、而安ˇ♀</dc:creator>
  <cp:lastModifiedBy>无所谓</cp:lastModifiedBy>
  <cp:lastPrinted>2022-01-06T09:42:00Z</cp:lastPrinted>
  <dcterms:modified xsi:type="dcterms:W3CDTF">2022-05-05T04:53:24Z</dcterms:modified>
  <dc:title>第二师铁门关市2019年面向内地招聘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356A2DAFD20D46E49F9C9F1F9C6AD8E0</vt:lpwstr>
  </property>
</Properties>
</file>